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0E7" w:rsidRPr="001500E7" w:rsidRDefault="001500E7" w:rsidP="001500E7">
      <w:pPr>
        <w:pStyle w:val="1"/>
        <w:shd w:val="clear" w:color="auto" w:fill="auto"/>
        <w:spacing w:after="260"/>
        <w:ind w:firstLine="540"/>
        <w:jc w:val="center"/>
        <w:rPr>
          <w:rFonts w:ascii="Arial" w:hAnsi="Arial" w:cs="Arial"/>
          <w:b/>
        </w:rPr>
      </w:pPr>
      <w:bookmarkStart w:id="0" w:name="_GoBack"/>
      <w:bookmarkEnd w:id="0"/>
      <w:r w:rsidRPr="001500E7">
        <w:rPr>
          <w:rFonts w:ascii="Arial" w:hAnsi="Arial" w:cs="Arial"/>
          <w:b/>
          <w:color w:val="000000"/>
          <w:sz w:val="24"/>
          <w:szCs w:val="24"/>
          <w:lang w:eastAsia="ru-RU" w:bidi="ru-RU"/>
        </w:rPr>
        <w:t xml:space="preserve">Повышение компьютерной грамотности как профилактика </w:t>
      </w:r>
      <w:proofErr w:type="gramStart"/>
      <w:r w:rsidRPr="001500E7">
        <w:rPr>
          <w:rFonts w:ascii="Arial" w:hAnsi="Arial" w:cs="Arial"/>
          <w:b/>
          <w:color w:val="000000"/>
          <w:sz w:val="24"/>
          <w:szCs w:val="24"/>
          <w:lang w:eastAsia="ru-RU" w:bidi="ru-RU"/>
        </w:rPr>
        <w:t>интернет-мошенничества</w:t>
      </w:r>
      <w:proofErr w:type="gramEnd"/>
    </w:p>
    <w:p w:rsidR="001500E7" w:rsidRDefault="001500E7" w:rsidP="001500E7">
      <w:pPr>
        <w:pStyle w:val="1"/>
        <w:shd w:val="clear" w:color="auto" w:fill="auto"/>
        <w:ind w:firstLine="560"/>
        <w:jc w:val="both"/>
      </w:pPr>
      <w:r>
        <w:rPr>
          <w:color w:val="000000"/>
          <w:sz w:val="24"/>
          <w:szCs w:val="24"/>
          <w:lang w:eastAsia="ru-RU" w:bidi="ru-RU"/>
        </w:rPr>
        <w:t>Высокий уровень компьютерной грамотности населения важен для всей экономики и социальной сферы страны. Ежегодно тысячи жителей страны становятся жертвами мошенников, применяющих изощренные методы хищения с использованием информационных технологий.</w:t>
      </w:r>
    </w:p>
    <w:p w:rsidR="001500E7" w:rsidRDefault="001500E7" w:rsidP="001500E7">
      <w:pPr>
        <w:pStyle w:val="1"/>
        <w:shd w:val="clear" w:color="auto" w:fill="auto"/>
        <w:ind w:firstLine="560"/>
        <w:jc w:val="both"/>
      </w:pPr>
      <w:r>
        <w:rPr>
          <w:color w:val="000000"/>
          <w:sz w:val="24"/>
          <w:szCs w:val="24"/>
          <w:lang w:eastAsia="ru-RU" w:bidi="ru-RU"/>
        </w:rPr>
        <w:t>При этом компьютерная грамотность населения по-прежнему остается на низком уровне, количество пострадавших пользователей информационных технологий увеличивается параллельно росту популярности финансовых услуг.</w:t>
      </w:r>
    </w:p>
    <w:p w:rsidR="001500E7" w:rsidRDefault="001500E7" w:rsidP="001500E7">
      <w:pPr>
        <w:pStyle w:val="1"/>
        <w:shd w:val="clear" w:color="auto" w:fill="auto"/>
        <w:ind w:firstLine="560"/>
        <w:jc w:val="both"/>
      </w:pPr>
      <w:r>
        <w:rPr>
          <w:color w:val="000000"/>
          <w:sz w:val="24"/>
          <w:szCs w:val="24"/>
          <w:lang w:eastAsia="ru-RU" w:bidi="ru-RU"/>
        </w:rPr>
        <w:t xml:space="preserve">В целях повышения компьютерной грамотности важным аспектом является внесение изменений в основные образовательные программы общеобразовательных организаций (школ) в целях </w:t>
      </w:r>
      <w:proofErr w:type="gramStart"/>
      <w:r>
        <w:rPr>
          <w:color w:val="000000"/>
          <w:sz w:val="24"/>
          <w:szCs w:val="24"/>
          <w:lang w:eastAsia="ru-RU" w:bidi="ru-RU"/>
        </w:rPr>
        <w:t>повышения общего уровня компьютерной грамотности школьников</w:t>
      </w:r>
      <w:proofErr w:type="gramEnd"/>
      <w:r>
        <w:rPr>
          <w:color w:val="000000"/>
          <w:sz w:val="24"/>
          <w:szCs w:val="24"/>
          <w:lang w:eastAsia="ru-RU" w:bidi="ru-RU"/>
        </w:rPr>
        <w:t>.</w:t>
      </w:r>
    </w:p>
    <w:p w:rsidR="001500E7" w:rsidRDefault="001500E7" w:rsidP="001500E7">
      <w:pPr>
        <w:pStyle w:val="1"/>
        <w:shd w:val="clear" w:color="auto" w:fill="auto"/>
        <w:ind w:firstLine="560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431A5B0" wp14:editId="7FAE03E3">
                <wp:simplePos x="0" y="0"/>
                <wp:positionH relativeFrom="page">
                  <wp:posOffset>6850380</wp:posOffset>
                </wp:positionH>
                <wp:positionV relativeFrom="paragraph">
                  <wp:posOffset>520700</wp:posOffset>
                </wp:positionV>
                <wp:extent cx="420370" cy="572770"/>
                <wp:effectExtent l="0" t="0" r="0" b="0"/>
                <wp:wrapSquare wrapText="left"/>
                <wp:docPr id="4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370" cy="572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500E7" w:rsidRDefault="001500E7" w:rsidP="001500E7">
                            <w:pPr>
                              <w:pStyle w:val="1"/>
                              <w:shd w:val="clear" w:color="auto" w:fill="auto"/>
                              <w:ind w:firstLine="0"/>
                              <w:jc w:val="right"/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t xml:space="preserve">сами, </w:t>
                            </w:r>
                            <w:proofErr w:type="spellStart"/>
                            <w:r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t>обий</w:t>
                            </w:r>
                            <w:proofErr w:type="spellEnd"/>
                            <w:r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t xml:space="preserve">, </w:t>
                            </w:r>
                            <w:proofErr w:type="gramStart"/>
                            <w:r>
                              <w:rPr>
                                <w:color w:val="000000"/>
                                <w:sz w:val="24"/>
                                <w:szCs w:val="24"/>
                                <w:lang w:eastAsia="ru-RU" w:bidi="ru-RU"/>
                              </w:rPr>
                              <w:t>для</w:t>
                            </w:r>
                            <w:proofErr w:type="gramEnd"/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4" o:spid="_x0000_s1026" type="#_x0000_t202" style="position:absolute;left:0;text-align:left;margin-left:539.4pt;margin-top:41pt;width:33.1pt;height:45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" filled="f" stroked="f">
                <v:textbox inset="0,0,0,0">
                  <w:txbxContent>
                    <w:p w:rsidR="001500E7" w:rsidRDefault="001500E7" w:rsidP="001500E7">
                      <w:pPr>
                        <w:pStyle w:val="1"/>
                        <w:shd w:val="clear" w:color="auto" w:fill="auto"/>
                        <w:ind w:firstLine="0"/>
                        <w:jc w:val="right"/>
                      </w:pPr>
                      <w:r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t xml:space="preserve">сами, </w:t>
                      </w:r>
                      <w:proofErr w:type="spellStart"/>
                      <w:r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t>обий</w:t>
                      </w:r>
                      <w:proofErr w:type="spellEnd"/>
                      <w:r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t xml:space="preserve">, </w:t>
                      </w:r>
                      <w:proofErr w:type="gramStart"/>
                      <w:r>
                        <w:rPr>
                          <w:color w:val="000000"/>
                          <w:sz w:val="24"/>
                          <w:szCs w:val="24"/>
                          <w:lang w:eastAsia="ru-RU" w:bidi="ru-RU"/>
                        </w:rPr>
                        <w:t>для</w:t>
                      </w:r>
                      <w:proofErr w:type="gramEnd"/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color w:val="000000"/>
          <w:sz w:val="24"/>
          <w:szCs w:val="24"/>
          <w:lang w:eastAsia="ru-RU" w:bidi="ru-RU"/>
        </w:rPr>
        <w:t>В целях повышения компьютерной грамотности взрослому населению необходимо улучшать навыки цифрового потребления, навыки цифровых компетенций и особенно навыки цифровой безопасности.</w:t>
      </w:r>
    </w:p>
    <w:p w:rsidR="001500E7" w:rsidRDefault="001500E7" w:rsidP="001500E7">
      <w:pPr>
        <w:pStyle w:val="1"/>
        <w:shd w:val="clear" w:color="auto" w:fill="auto"/>
        <w:ind w:firstLine="56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Приобретение указанных навыков возможно самостоятельно, при ознакомлении с </w:t>
      </w:r>
      <w:proofErr w:type="spellStart"/>
      <w:r>
        <w:rPr>
          <w:color w:val="000000"/>
          <w:sz w:val="24"/>
          <w:szCs w:val="24"/>
          <w:lang w:eastAsia="ru-RU" w:bidi="ru-RU"/>
        </w:rPr>
        <w:t>ресур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содержащими сведения о новостях в сфере цифровых технологий, при изучении книг и </w:t>
      </w:r>
      <w:proofErr w:type="spellStart"/>
      <w:proofErr w:type="gramStart"/>
      <w:r>
        <w:rPr>
          <w:color w:val="000000"/>
          <w:sz w:val="24"/>
          <w:szCs w:val="24"/>
          <w:lang w:eastAsia="ru-RU" w:bidi="ru-RU"/>
        </w:rPr>
        <w:t>пос</w:t>
      </w:r>
      <w:proofErr w:type="spellEnd"/>
      <w:proofErr w:type="gramEnd"/>
      <w:r>
        <w:rPr>
          <w:color w:val="000000"/>
          <w:sz w:val="24"/>
          <w:szCs w:val="24"/>
          <w:lang w:eastAsia="ru-RU" w:bidi="ru-RU"/>
        </w:rPr>
        <w:t xml:space="preserve"> просмотра роликов, в том числе путем поиска информации о способах, используемы: совершения интернет -мошенничества.</w:t>
      </w:r>
    </w:p>
    <w:p w:rsidR="001500E7" w:rsidRDefault="001500E7" w:rsidP="001500E7">
      <w:pPr>
        <w:pStyle w:val="1"/>
        <w:shd w:val="clear" w:color="auto" w:fill="auto"/>
        <w:ind w:firstLine="560"/>
        <w:jc w:val="both"/>
      </w:pPr>
      <w:r>
        <w:rPr>
          <w:color w:val="000000"/>
          <w:sz w:val="24"/>
          <w:szCs w:val="24"/>
          <w:lang w:eastAsia="ru-RU" w:bidi="ru-RU"/>
        </w:rPr>
        <w:t>Альтернативным способом повышения компьютерной грамотности является посещение тематических курсов и лекций, в том числе индивидуальных.</w:t>
      </w:r>
    </w:p>
    <w:p w:rsidR="001500E7" w:rsidRDefault="001500E7" w:rsidP="001500E7">
      <w:pPr>
        <w:pStyle w:val="1"/>
        <w:shd w:val="clear" w:color="auto" w:fill="auto"/>
        <w:ind w:firstLine="560"/>
        <w:jc w:val="both"/>
      </w:pPr>
      <w:r>
        <w:rPr>
          <w:color w:val="000000"/>
          <w:sz w:val="24"/>
          <w:szCs w:val="24"/>
          <w:lang w:eastAsia="ru-RU" w:bidi="ru-RU"/>
        </w:rPr>
        <w:t xml:space="preserve">Уважаемые жители Аларского района! Помните, что повышение компьютерной грамотности поможет Вам быстрее и эффективнее использовать современные технологии, а также существенно снизит риск стать жертвой </w:t>
      </w:r>
      <w:proofErr w:type="gramStart"/>
      <w:r>
        <w:rPr>
          <w:color w:val="000000"/>
          <w:sz w:val="24"/>
          <w:szCs w:val="24"/>
          <w:lang w:eastAsia="ru-RU" w:bidi="ru-RU"/>
        </w:rPr>
        <w:t>интернет-мошенничества</w:t>
      </w:r>
      <w:proofErr w:type="gramEnd"/>
      <w:r>
        <w:rPr>
          <w:color w:val="000000"/>
          <w:sz w:val="24"/>
          <w:szCs w:val="24"/>
          <w:lang w:eastAsia="ru-RU" w:bidi="ru-RU"/>
        </w:rPr>
        <w:t>.</w:t>
      </w:r>
    </w:p>
    <w:p w:rsidR="00DD358C" w:rsidRDefault="00DD358C"/>
    <w:sectPr w:rsidR="00DD358C">
      <w:pgSz w:w="11900" w:h="8400" w:orient="landscape"/>
      <w:pgMar w:top="554" w:right="444" w:bottom="514" w:left="1174" w:header="126" w:footer="86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4DD"/>
    <w:rsid w:val="001500E7"/>
    <w:rsid w:val="005A44DD"/>
    <w:rsid w:val="00DD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500E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1500E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500E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1500E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1354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2022-12-29T01:44:00Z</dcterms:created>
  <dcterms:modified xsi:type="dcterms:W3CDTF">2022-12-29T01:45:00Z</dcterms:modified>
</cp:coreProperties>
</file>