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2C" w:rsidRDefault="00927A2C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733466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  <w:t>Интервью</w:t>
      </w:r>
      <w:r w:rsidR="00733466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  <w:t xml:space="preserve"> начальника Межрайонной ИФНС России №24 по Иркутской области </w:t>
      </w:r>
    </w:p>
    <w:p w:rsidR="00673B7D" w:rsidRPr="00673B7D" w:rsidRDefault="00733466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  <w:t>Н. А. Романовой «Что такое «Витрина имущества банкротов?»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 xml:space="preserve"> - Н</w:t>
      </w:r>
      <w:bookmarkStart w:id="0" w:name="_GoBack"/>
      <w:bookmarkEnd w:id="0"/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адежда Анатольевна, расскажите, пожалуйста, что такое «Витрина имущества банкротов» и какова ее основная задача?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«Витрина имущества банкротов» — это современный цифровой сервис, который создан для того, чтобы сделать процесс реализации активов должников максимально прозрачным, честным и доступным для всех. В витрине публикуются сведения о продаже имущества граждан и организаций, проходящих процедуру банкротства. Это могут быть квартиры, дома, земельные участки, транспорт, оборудование, доли в бизнесе и даже нематериальные активы. Наша цель — обеспечить равный доступ к информации для потенциальных покупателей, кредиторов и арбитражных управляющих, чтобы каждая сделка проходила в строгом соответствии с законом.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Кто занимается наполнением этой витрины и как обеспечивается достоверность данных?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Наполнением витрины занимаются Федеральная налоговая служба и арбитражные управляющие. Лоты</w:t>
      </w:r>
      <w:r w:rsidRPr="0067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ней размещаются  после тщательной проверки, что гарантирует их юридическую чистоту и актуальность.  Мы, как государственный орган, интегрируем эти данные в единую систему, чтобы информация обновлялась в режиме реального времени. 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Какие преимущества получает рядовой покупатель, используя этот сервис?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Для покупателя это, прежде всего,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прозрачность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Вы видите подробные описания, фотографии, начальную цену и условия участия в торгах. Это исключает скрытые схемы и снижает риски мошенничества. Во-вторых, это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широкий выбор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: на одной площадке собраны тысячи предложений со всей страны. В-третьих, это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экономия времени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— не нужно искать информацию на разных ресурсах. И, конечно,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юридическая чистота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: все сделки проходят по закону, что защищает права нового собственника.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Как технически происходит участие в торгах через витрину?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Все достаточно просто. Вы выбираете интересующий лот в витрине, и система перенаправляет вас на аккредитованную электронную торговую площадку. Там необходимо зарегистрироваться, получить электронную подпись и внести задаток. После этого вы можете подавать заявку на участие в аукционе. Весь процесс автоматизирован и строго регламентирован.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Надежда Анатольевна,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 xml:space="preserve"> планируется ли дальнейшее развитие этого проекта в Иркутской области?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Безусловно. Мы видим большой потенциал этого инструмента. В наших планах — дальнейшее расширение функционала, интеграция с новыми базами данных и повышение удобства для пользователей. Мы стремимся к тому, чтобы «Витрина имущества банкротов» стала главным помощником для всех, кто ищет выгодные и безопасные способы приобретения активов.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Развитие этого проекта в Иркутской области и по всей России открывает новые горизонты для всех участников рынка. </w:t>
      </w: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96F" w:rsidRDefault="00EA29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A296F" w:rsidSect="00AA573B">
      <w:pgSz w:w="11905" w:h="16838"/>
      <w:pgMar w:top="426" w:right="706" w:bottom="568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EA2" w:rsidRDefault="00A40EA2" w:rsidP="00AA573B">
      <w:pPr>
        <w:spacing w:after="0" w:line="240" w:lineRule="auto"/>
      </w:pPr>
      <w:r>
        <w:separator/>
      </w:r>
    </w:p>
  </w:endnote>
  <w:endnote w:type="continuationSeparator" w:id="0">
    <w:p w:rsidR="00A40EA2" w:rsidRDefault="00A40EA2" w:rsidP="00AA5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EA2" w:rsidRDefault="00A40EA2" w:rsidP="00AA573B">
      <w:pPr>
        <w:spacing w:after="0" w:line="240" w:lineRule="auto"/>
      </w:pPr>
      <w:r>
        <w:separator/>
      </w:r>
    </w:p>
  </w:footnote>
  <w:footnote w:type="continuationSeparator" w:id="0">
    <w:p w:rsidR="00A40EA2" w:rsidRDefault="00A40EA2" w:rsidP="00AA5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94"/>
    <w:rsid w:val="00070C45"/>
    <w:rsid w:val="00073A5C"/>
    <w:rsid w:val="00096DCC"/>
    <w:rsid w:val="000C745F"/>
    <w:rsid w:val="000D2ECB"/>
    <w:rsid w:val="00123740"/>
    <w:rsid w:val="00124081"/>
    <w:rsid w:val="00136B54"/>
    <w:rsid w:val="00150794"/>
    <w:rsid w:val="00166236"/>
    <w:rsid w:val="00176FA7"/>
    <w:rsid w:val="00196852"/>
    <w:rsid w:val="001C1A3D"/>
    <w:rsid w:val="00215A85"/>
    <w:rsid w:val="00220386"/>
    <w:rsid w:val="00230EB1"/>
    <w:rsid w:val="00237C8F"/>
    <w:rsid w:val="00270F29"/>
    <w:rsid w:val="00272418"/>
    <w:rsid w:val="002A6DA0"/>
    <w:rsid w:val="003452E4"/>
    <w:rsid w:val="00345E63"/>
    <w:rsid w:val="00377774"/>
    <w:rsid w:val="003832D7"/>
    <w:rsid w:val="00404FFD"/>
    <w:rsid w:val="00405164"/>
    <w:rsid w:val="0041142A"/>
    <w:rsid w:val="00437EF5"/>
    <w:rsid w:val="004502F1"/>
    <w:rsid w:val="00483E89"/>
    <w:rsid w:val="00486803"/>
    <w:rsid w:val="004B3229"/>
    <w:rsid w:val="00510BA9"/>
    <w:rsid w:val="00545131"/>
    <w:rsid w:val="00552B84"/>
    <w:rsid w:val="0055607F"/>
    <w:rsid w:val="005921B6"/>
    <w:rsid w:val="005B3964"/>
    <w:rsid w:val="005B45ED"/>
    <w:rsid w:val="005F7E7A"/>
    <w:rsid w:val="006024BD"/>
    <w:rsid w:val="00604E5D"/>
    <w:rsid w:val="00606544"/>
    <w:rsid w:val="00613C96"/>
    <w:rsid w:val="00661F06"/>
    <w:rsid w:val="0066686F"/>
    <w:rsid w:val="0067191D"/>
    <w:rsid w:val="00673B7D"/>
    <w:rsid w:val="006821B3"/>
    <w:rsid w:val="006863A8"/>
    <w:rsid w:val="006C7569"/>
    <w:rsid w:val="00710FBE"/>
    <w:rsid w:val="00733466"/>
    <w:rsid w:val="00765BEF"/>
    <w:rsid w:val="007860D6"/>
    <w:rsid w:val="00792E9B"/>
    <w:rsid w:val="007C3005"/>
    <w:rsid w:val="007D5EE4"/>
    <w:rsid w:val="007E17AB"/>
    <w:rsid w:val="007E5980"/>
    <w:rsid w:val="007F5234"/>
    <w:rsid w:val="00803BB5"/>
    <w:rsid w:val="0081408D"/>
    <w:rsid w:val="00823C4B"/>
    <w:rsid w:val="00857DE5"/>
    <w:rsid w:val="00861C9A"/>
    <w:rsid w:val="008A4D6C"/>
    <w:rsid w:val="008C2C6F"/>
    <w:rsid w:val="00915E5A"/>
    <w:rsid w:val="00927A2C"/>
    <w:rsid w:val="00937B9D"/>
    <w:rsid w:val="00991C8F"/>
    <w:rsid w:val="00A001A6"/>
    <w:rsid w:val="00A06F90"/>
    <w:rsid w:val="00A10513"/>
    <w:rsid w:val="00A40EA2"/>
    <w:rsid w:val="00A84762"/>
    <w:rsid w:val="00A859C7"/>
    <w:rsid w:val="00AA573B"/>
    <w:rsid w:val="00AC1C8B"/>
    <w:rsid w:val="00AE7924"/>
    <w:rsid w:val="00B05F43"/>
    <w:rsid w:val="00B210C1"/>
    <w:rsid w:val="00B61396"/>
    <w:rsid w:val="00BD024D"/>
    <w:rsid w:val="00BD39A8"/>
    <w:rsid w:val="00BE3039"/>
    <w:rsid w:val="00C3198D"/>
    <w:rsid w:val="00C6576D"/>
    <w:rsid w:val="00C72394"/>
    <w:rsid w:val="00CC6645"/>
    <w:rsid w:val="00CC7980"/>
    <w:rsid w:val="00D16129"/>
    <w:rsid w:val="00D20649"/>
    <w:rsid w:val="00D37A02"/>
    <w:rsid w:val="00D463F7"/>
    <w:rsid w:val="00D62B6F"/>
    <w:rsid w:val="00DA04D3"/>
    <w:rsid w:val="00DA291C"/>
    <w:rsid w:val="00DA5884"/>
    <w:rsid w:val="00DB36E2"/>
    <w:rsid w:val="00DC77E4"/>
    <w:rsid w:val="00DD13FD"/>
    <w:rsid w:val="00DE7B40"/>
    <w:rsid w:val="00DF70A7"/>
    <w:rsid w:val="00E15E51"/>
    <w:rsid w:val="00E46E84"/>
    <w:rsid w:val="00E50B51"/>
    <w:rsid w:val="00E53AC8"/>
    <w:rsid w:val="00E6706B"/>
    <w:rsid w:val="00E745E2"/>
    <w:rsid w:val="00E93032"/>
    <w:rsid w:val="00EA296F"/>
    <w:rsid w:val="00EA39DF"/>
    <w:rsid w:val="00EC2095"/>
    <w:rsid w:val="00EC59E6"/>
    <w:rsid w:val="00ED0BA2"/>
    <w:rsid w:val="00EF0389"/>
    <w:rsid w:val="00EF4D09"/>
    <w:rsid w:val="00F30B2E"/>
    <w:rsid w:val="00F651DC"/>
    <w:rsid w:val="00F90C5F"/>
    <w:rsid w:val="00FB0CB2"/>
    <w:rsid w:val="00FB4E73"/>
    <w:rsid w:val="00FB75A2"/>
    <w:rsid w:val="00FC5307"/>
    <w:rsid w:val="00FD21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E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73B"/>
  </w:style>
  <w:style w:type="paragraph" w:styleId="aa">
    <w:name w:val="footer"/>
    <w:basedOn w:val="a"/>
    <w:link w:val="ab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73B"/>
  </w:style>
  <w:style w:type="character" w:customStyle="1" w:styleId="20">
    <w:name w:val="Заголовок 2 Знак"/>
    <w:basedOn w:val="a0"/>
    <w:link w:val="2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E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73B"/>
  </w:style>
  <w:style w:type="paragraph" w:styleId="aa">
    <w:name w:val="footer"/>
    <w:basedOn w:val="a"/>
    <w:link w:val="ab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73B"/>
  </w:style>
  <w:style w:type="character" w:customStyle="1" w:styleId="20">
    <w:name w:val="Заголовок 2 Знак"/>
    <w:basedOn w:val="a0"/>
    <w:link w:val="2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594C1-13B9-4C38-8F56-8D66FD46D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Андрей</cp:lastModifiedBy>
  <cp:revision>2</cp:revision>
  <cp:lastPrinted>2024-02-27T00:43:00Z</cp:lastPrinted>
  <dcterms:created xsi:type="dcterms:W3CDTF">2026-07-29T04:11:00Z</dcterms:created>
  <dcterms:modified xsi:type="dcterms:W3CDTF">2026-07-29T04:11:00Z</dcterms:modified>
</cp:coreProperties>
</file>