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4C44" w:rsidRPr="00DC4E4F" w:rsidRDefault="008C4C44" w:rsidP="00B450EF">
      <w:pPr>
        <w:pStyle w:val="a3"/>
        <w:contextualSpacing/>
        <w:jc w:val="center"/>
        <w:rPr>
          <w:rFonts w:ascii="Arial" w:hAnsi="Arial" w:cs="Arial"/>
          <w:b/>
          <w:sz w:val="32"/>
          <w:szCs w:val="24"/>
        </w:rPr>
      </w:pPr>
      <w:r w:rsidRPr="00B14A8A">
        <w:rPr>
          <w:rFonts w:ascii="Arial" w:eastAsia="Calibri" w:hAnsi="Arial" w:cs="Arial"/>
          <w:b/>
          <w:sz w:val="32"/>
          <w:szCs w:val="24"/>
          <w:lang w:eastAsia="en-US"/>
        </w:rPr>
        <w:t>РОССИЙСКАЯ ФЕДЕРАЦИЯ</w:t>
      </w:r>
    </w:p>
    <w:p w:rsidR="008C4C44" w:rsidRPr="00B14A8A" w:rsidRDefault="008C4C44" w:rsidP="00B450EF">
      <w:pPr>
        <w:spacing w:line="240" w:lineRule="auto"/>
        <w:contextualSpacing/>
        <w:jc w:val="center"/>
        <w:outlineLvl w:val="0"/>
        <w:rPr>
          <w:rFonts w:ascii="Arial" w:hAnsi="Arial" w:cs="Arial"/>
          <w:b/>
          <w:bCs/>
          <w:kern w:val="36"/>
          <w:sz w:val="32"/>
          <w:szCs w:val="24"/>
        </w:rPr>
      </w:pPr>
      <w:r w:rsidRPr="00B14A8A">
        <w:rPr>
          <w:rFonts w:ascii="Arial" w:hAnsi="Arial" w:cs="Arial"/>
          <w:b/>
          <w:bCs/>
          <w:kern w:val="36"/>
          <w:sz w:val="32"/>
          <w:szCs w:val="24"/>
        </w:rPr>
        <w:t>ИРКУТСКАЯ ОБЛАСТЬ</w:t>
      </w:r>
    </w:p>
    <w:p w:rsidR="008C4C44" w:rsidRPr="00B14A8A" w:rsidRDefault="008C4C44" w:rsidP="00B450EF">
      <w:pPr>
        <w:spacing w:line="240" w:lineRule="auto"/>
        <w:contextualSpacing/>
        <w:jc w:val="center"/>
        <w:rPr>
          <w:rFonts w:ascii="Arial" w:eastAsia="Calibri" w:hAnsi="Arial" w:cs="Arial"/>
          <w:b/>
          <w:sz w:val="32"/>
          <w:szCs w:val="24"/>
          <w:lang w:eastAsia="en-US"/>
        </w:rPr>
      </w:pPr>
      <w:r w:rsidRPr="00B14A8A">
        <w:rPr>
          <w:rFonts w:ascii="Arial" w:eastAsia="Calibri" w:hAnsi="Arial" w:cs="Arial"/>
          <w:b/>
          <w:sz w:val="32"/>
          <w:szCs w:val="24"/>
          <w:lang w:eastAsia="en-US"/>
        </w:rPr>
        <w:t>АЛАРСКИЙ</w:t>
      </w:r>
      <w:r w:rsidR="00DC4E4F">
        <w:rPr>
          <w:rFonts w:ascii="Arial" w:eastAsia="Calibri" w:hAnsi="Arial" w:cs="Arial"/>
          <w:b/>
          <w:sz w:val="32"/>
          <w:szCs w:val="24"/>
          <w:lang w:eastAsia="en-US"/>
        </w:rPr>
        <w:t xml:space="preserve"> МУНИЦИПАЛЬНЫЙ</w:t>
      </w:r>
      <w:r w:rsidRPr="00B14A8A">
        <w:rPr>
          <w:rFonts w:ascii="Arial" w:eastAsia="Calibri" w:hAnsi="Arial" w:cs="Arial"/>
          <w:b/>
          <w:sz w:val="32"/>
          <w:szCs w:val="24"/>
          <w:lang w:eastAsia="en-US"/>
        </w:rPr>
        <w:t xml:space="preserve"> РАЙОН</w:t>
      </w:r>
    </w:p>
    <w:p w:rsidR="008C4C44" w:rsidRPr="00B14A8A" w:rsidRDefault="008C4C44" w:rsidP="00B450EF">
      <w:pPr>
        <w:tabs>
          <w:tab w:val="center" w:pos="4153"/>
          <w:tab w:val="right" w:pos="8306"/>
        </w:tabs>
        <w:spacing w:line="240" w:lineRule="auto"/>
        <w:contextualSpacing/>
        <w:jc w:val="center"/>
        <w:rPr>
          <w:rFonts w:ascii="Arial" w:eastAsia="Calibri" w:hAnsi="Arial" w:cs="Arial"/>
          <w:b/>
          <w:sz w:val="32"/>
          <w:szCs w:val="24"/>
        </w:rPr>
      </w:pPr>
      <w:r w:rsidRPr="00B14A8A">
        <w:rPr>
          <w:rFonts w:ascii="Arial" w:eastAsia="Calibri" w:hAnsi="Arial" w:cs="Arial"/>
          <w:b/>
          <w:sz w:val="32"/>
          <w:szCs w:val="24"/>
        </w:rPr>
        <w:t>МУНИЦИПАЛЬНОЕ ОБРАЗОВАНИЕ «НЫГДА»</w:t>
      </w:r>
    </w:p>
    <w:p w:rsidR="008C4C44" w:rsidRPr="00B14A8A" w:rsidRDefault="008C4C44" w:rsidP="00B450EF">
      <w:pPr>
        <w:tabs>
          <w:tab w:val="center" w:pos="4153"/>
          <w:tab w:val="right" w:pos="8306"/>
        </w:tabs>
        <w:spacing w:line="240" w:lineRule="auto"/>
        <w:contextualSpacing/>
        <w:jc w:val="center"/>
        <w:rPr>
          <w:rFonts w:ascii="Arial" w:eastAsia="Calibri" w:hAnsi="Arial" w:cs="Arial"/>
          <w:b/>
          <w:sz w:val="32"/>
          <w:szCs w:val="24"/>
        </w:rPr>
      </w:pPr>
      <w:r w:rsidRPr="00B14A8A">
        <w:rPr>
          <w:rFonts w:ascii="Arial" w:eastAsia="Calibri" w:hAnsi="Arial" w:cs="Arial"/>
          <w:b/>
          <w:sz w:val="32"/>
          <w:szCs w:val="24"/>
        </w:rPr>
        <w:t>ДУМА</w:t>
      </w:r>
    </w:p>
    <w:p w:rsidR="00B450EF" w:rsidRDefault="008C4C44" w:rsidP="00B450EF">
      <w:pPr>
        <w:tabs>
          <w:tab w:val="center" w:pos="7513"/>
          <w:tab w:val="right" w:pos="8306"/>
        </w:tabs>
        <w:spacing w:line="240" w:lineRule="auto"/>
        <w:contextualSpacing/>
        <w:jc w:val="center"/>
        <w:rPr>
          <w:rFonts w:ascii="Arial" w:eastAsia="Calibri" w:hAnsi="Arial" w:cs="Arial"/>
          <w:b/>
          <w:sz w:val="32"/>
          <w:szCs w:val="24"/>
        </w:rPr>
      </w:pPr>
      <w:r w:rsidRPr="00B14A8A">
        <w:rPr>
          <w:rFonts w:ascii="Arial" w:eastAsia="Calibri" w:hAnsi="Arial" w:cs="Arial"/>
          <w:b/>
          <w:sz w:val="32"/>
          <w:szCs w:val="24"/>
        </w:rPr>
        <w:t>РЕШЕНИЕ</w:t>
      </w:r>
    </w:p>
    <w:p w:rsidR="002C3035" w:rsidRDefault="002C3035" w:rsidP="00B450EF">
      <w:pPr>
        <w:tabs>
          <w:tab w:val="center" w:pos="7513"/>
          <w:tab w:val="right" w:pos="8306"/>
        </w:tabs>
        <w:spacing w:line="240" w:lineRule="auto"/>
        <w:contextualSpacing/>
        <w:jc w:val="center"/>
        <w:rPr>
          <w:rFonts w:ascii="Arial" w:eastAsia="Calibri" w:hAnsi="Arial" w:cs="Arial"/>
          <w:b/>
          <w:sz w:val="32"/>
          <w:szCs w:val="24"/>
        </w:rPr>
      </w:pPr>
      <w:r>
        <w:rPr>
          <w:rFonts w:ascii="Arial" w:eastAsia="Calibri" w:hAnsi="Arial" w:cs="Arial"/>
          <w:b/>
          <w:sz w:val="32"/>
          <w:szCs w:val="24"/>
        </w:rPr>
        <w:t>проект</w:t>
      </w:r>
      <w:bookmarkStart w:id="0" w:name="_GoBack"/>
      <w:bookmarkEnd w:id="0"/>
    </w:p>
    <w:p w:rsidR="00FA7755" w:rsidRDefault="00FA7755" w:rsidP="00B450EF">
      <w:pPr>
        <w:tabs>
          <w:tab w:val="center" w:pos="7513"/>
          <w:tab w:val="right" w:pos="8306"/>
        </w:tabs>
        <w:spacing w:line="240" w:lineRule="auto"/>
        <w:contextualSpacing/>
        <w:jc w:val="center"/>
        <w:rPr>
          <w:rFonts w:ascii="Arial" w:eastAsia="Calibri" w:hAnsi="Arial" w:cs="Arial"/>
          <w:b/>
          <w:sz w:val="32"/>
          <w:szCs w:val="24"/>
        </w:rPr>
      </w:pPr>
    </w:p>
    <w:p w:rsidR="00B450EF" w:rsidRDefault="00D91AF0" w:rsidP="00B450EF">
      <w:pPr>
        <w:tabs>
          <w:tab w:val="center" w:pos="7513"/>
          <w:tab w:val="right" w:pos="8306"/>
        </w:tabs>
        <w:spacing w:line="240" w:lineRule="auto"/>
        <w:contextualSpacing/>
        <w:jc w:val="center"/>
        <w:rPr>
          <w:rFonts w:ascii="Arial" w:hAnsi="Arial" w:cs="Arial"/>
          <w:b/>
          <w:sz w:val="32"/>
          <w:szCs w:val="24"/>
        </w:rPr>
      </w:pPr>
      <w:r>
        <w:rPr>
          <w:rFonts w:ascii="Arial" w:hAnsi="Arial" w:cs="Arial"/>
          <w:b/>
          <w:sz w:val="32"/>
          <w:szCs w:val="24"/>
        </w:rPr>
        <w:t xml:space="preserve">О ВНЕСЕНИИ ИЗМЕНЕНИЙ </w:t>
      </w:r>
    </w:p>
    <w:p w:rsidR="00B450EF" w:rsidRDefault="00D91AF0" w:rsidP="00B450EF">
      <w:pPr>
        <w:tabs>
          <w:tab w:val="center" w:pos="7513"/>
          <w:tab w:val="right" w:pos="8306"/>
        </w:tabs>
        <w:spacing w:line="240" w:lineRule="auto"/>
        <w:contextualSpacing/>
        <w:jc w:val="center"/>
        <w:rPr>
          <w:rFonts w:ascii="Arial" w:hAnsi="Arial" w:cs="Arial"/>
          <w:b/>
          <w:sz w:val="32"/>
          <w:szCs w:val="24"/>
        </w:rPr>
      </w:pPr>
      <w:r>
        <w:rPr>
          <w:rFonts w:ascii="Arial" w:hAnsi="Arial" w:cs="Arial"/>
          <w:b/>
          <w:sz w:val="32"/>
          <w:szCs w:val="24"/>
        </w:rPr>
        <w:t xml:space="preserve">В ПРАВИЛА ЗЕМЛЕПОЛЬЗОВАНИЯ И ЗАСТРОЙКИ МУНИЦИПАЛЬНОГО ОБРАЗОВАНИЯ «НЫГДА» </w:t>
      </w:r>
    </w:p>
    <w:p w:rsidR="00FA7755" w:rsidRDefault="00D91AF0" w:rsidP="00FA7755">
      <w:pPr>
        <w:tabs>
          <w:tab w:val="center" w:pos="7513"/>
          <w:tab w:val="right" w:pos="8306"/>
        </w:tabs>
        <w:spacing w:line="240" w:lineRule="auto"/>
        <w:contextualSpacing/>
        <w:jc w:val="center"/>
        <w:rPr>
          <w:rFonts w:ascii="Arial" w:hAnsi="Arial" w:cs="Arial"/>
          <w:b/>
          <w:sz w:val="32"/>
          <w:szCs w:val="24"/>
        </w:rPr>
      </w:pPr>
      <w:r>
        <w:rPr>
          <w:rFonts w:ascii="Arial" w:hAnsi="Arial" w:cs="Arial"/>
          <w:b/>
          <w:sz w:val="32"/>
          <w:szCs w:val="24"/>
        </w:rPr>
        <w:t>АЛАРСКОГО РАЙОНА ИРКУТСКОЙ ОБЛАСТИ</w:t>
      </w:r>
    </w:p>
    <w:p w:rsidR="00FA7755" w:rsidRPr="00FA7755" w:rsidRDefault="00FA7755" w:rsidP="00FA7755">
      <w:pPr>
        <w:tabs>
          <w:tab w:val="center" w:pos="7513"/>
          <w:tab w:val="right" w:pos="8306"/>
        </w:tabs>
        <w:spacing w:line="240" w:lineRule="auto"/>
        <w:contextualSpacing/>
        <w:jc w:val="center"/>
        <w:rPr>
          <w:rFonts w:ascii="Arial" w:hAnsi="Arial" w:cs="Arial"/>
          <w:b/>
          <w:sz w:val="24"/>
          <w:szCs w:val="24"/>
        </w:rPr>
      </w:pPr>
    </w:p>
    <w:p w:rsidR="005B115A" w:rsidRPr="00FA7755" w:rsidRDefault="005B115A" w:rsidP="00FA7755">
      <w:pPr>
        <w:tabs>
          <w:tab w:val="center" w:pos="7513"/>
          <w:tab w:val="right" w:pos="8306"/>
        </w:tabs>
        <w:spacing w:line="240" w:lineRule="auto"/>
        <w:ind w:firstLine="709"/>
        <w:contextualSpacing/>
        <w:jc w:val="both"/>
        <w:rPr>
          <w:rFonts w:ascii="Arial" w:eastAsia="Calibri" w:hAnsi="Arial" w:cs="Arial"/>
          <w:b/>
          <w:sz w:val="32"/>
          <w:szCs w:val="24"/>
        </w:rPr>
      </w:pPr>
      <w:proofErr w:type="gramStart"/>
      <w:r w:rsidRPr="00FA7755">
        <w:rPr>
          <w:rFonts w:ascii="Arial" w:hAnsi="Arial" w:cs="Arial"/>
          <w:sz w:val="24"/>
          <w:szCs w:val="24"/>
        </w:rPr>
        <w:t xml:space="preserve">В целях </w:t>
      </w:r>
      <w:r w:rsidR="00D91AF0" w:rsidRPr="00FA7755">
        <w:rPr>
          <w:rFonts w:ascii="Arial" w:hAnsi="Arial" w:cs="Arial"/>
          <w:sz w:val="24"/>
          <w:szCs w:val="24"/>
        </w:rPr>
        <w:t>создания условий для устойчивого развития муниципального образования «Ныгда</w:t>
      </w:r>
      <w:r w:rsidR="00D91AF0">
        <w:rPr>
          <w:rFonts w:ascii="Arial" w:hAnsi="Arial" w:cs="Arial"/>
          <w:sz w:val="24"/>
          <w:szCs w:val="24"/>
        </w:rPr>
        <w:t>» Аларского района Иркутской области, эффективного землепользования и застройки, планировки территории поселения, обеспечения прав и законных интересов физических и юридических лиц в соответствии с Градостроительным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руководствуясь Уставом муниципального образования «Ныгда», Дума муниципального образования «Ныгда»</w:t>
      </w:r>
      <w:proofErr w:type="gramEnd"/>
    </w:p>
    <w:p w:rsidR="005B115A" w:rsidRPr="00FE245C" w:rsidRDefault="005B115A" w:rsidP="00735D10">
      <w:pPr>
        <w:pStyle w:val="a3"/>
        <w:ind w:firstLine="709"/>
        <w:contextualSpacing/>
        <w:jc w:val="both"/>
        <w:rPr>
          <w:rFonts w:ascii="Arial" w:hAnsi="Arial" w:cs="Arial"/>
          <w:color w:val="000000"/>
          <w:sz w:val="24"/>
          <w:szCs w:val="24"/>
        </w:rPr>
      </w:pPr>
    </w:p>
    <w:p w:rsidR="005B115A" w:rsidRPr="00647730" w:rsidRDefault="00D91AF0" w:rsidP="00786990">
      <w:pPr>
        <w:pStyle w:val="a3"/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РЕШИЛА</w:t>
      </w:r>
      <w:r w:rsidR="005B115A" w:rsidRPr="00647730">
        <w:rPr>
          <w:rFonts w:ascii="Arial" w:hAnsi="Arial" w:cs="Arial"/>
          <w:b/>
          <w:sz w:val="30"/>
          <w:szCs w:val="30"/>
        </w:rPr>
        <w:t>:</w:t>
      </w:r>
    </w:p>
    <w:p w:rsidR="00647730" w:rsidRPr="00D229AB" w:rsidRDefault="00647730" w:rsidP="00786990">
      <w:pPr>
        <w:pStyle w:val="a3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5B115A" w:rsidRPr="00F91103" w:rsidRDefault="005B115A" w:rsidP="00F91103">
      <w:pPr>
        <w:pStyle w:val="a3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F91103">
        <w:rPr>
          <w:rFonts w:ascii="Arial" w:hAnsi="Arial" w:cs="Arial"/>
          <w:sz w:val="24"/>
          <w:szCs w:val="24"/>
        </w:rPr>
        <w:t xml:space="preserve">1. </w:t>
      </w:r>
      <w:r w:rsidR="00D91AF0" w:rsidRPr="00F91103">
        <w:rPr>
          <w:rFonts w:ascii="Arial" w:hAnsi="Arial" w:cs="Arial"/>
          <w:sz w:val="24"/>
          <w:szCs w:val="24"/>
        </w:rPr>
        <w:t xml:space="preserve">Внести </w:t>
      </w:r>
      <w:r w:rsidR="00D1297A" w:rsidRPr="00F91103">
        <w:rPr>
          <w:rFonts w:ascii="Arial" w:hAnsi="Arial" w:cs="Arial"/>
          <w:sz w:val="24"/>
          <w:szCs w:val="24"/>
        </w:rPr>
        <w:t xml:space="preserve">следующие </w:t>
      </w:r>
      <w:r w:rsidR="00D91AF0" w:rsidRPr="00F91103">
        <w:rPr>
          <w:rFonts w:ascii="Arial" w:hAnsi="Arial" w:cs="Arial"/>
          <w:sz w:val="24"/>
          <w:szCs w:val="24"/>
        </w:rPr>
        <w:t>изменения в правила землепользования и застройки муниципального образования «Ныгда» Аларского района Иркутской области (далее по тексту –</w:t>
      </w:r>
      <w:r w:rsidR="00F33BD5" w:rsidRPr="00F91103">
        <w:rPr>
          <w:rFonts w:ascii="Arial" w:hAnsi="Arial" w:cs="Arial"/>
          <w:sz w:val="24"/>
          <w:szCs w:val="24"/>
        </w:rPr>
        <w:t xml:space="preserve"> МО «Ныгда»)</w:t>
      </w:r>
      <w:r w:rsidR="00D91AF0" w:rsidRPr="00F91103">
        <w:rPr>
          <w:rFonts w:ascii="Arial" w:hAnsi="Arial" w:cs="Arial"/>
          <w:sz w:val="24"/>
          <w:szCs w:val="24"/>
        </w:rPr>
        <w:t>:</w:t>
      </w:r>
    </w:p>
    <w:p w:rsidR="005B115A" w:rsidRPr="00F91103" w:rsidRDefault="00D1297A" w:rsidP="00F91103">
      <w:pPr>
        <w:pStyle w:val="a3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F91103">
        <w:rPr>
          <w:rFonts w:ascii="Arial" w:hAnsi="Arial" w:cs="Arial"/>
          <w:sz w:val="24"/>
          <w:szCs w:val="24"/>
        </w:rPr>
        <w:t>1.1. Статья 35.Зоны застройки индивидуальными жилыми домами (1-3 этажа) (Ж-1)</w:t>
      </w:r>
      <w:r w:rsidR="002A1E2D" w:rsidRPr="00F91103">
        <w:rPr>
          <w:rFonts w:ascii="Arial" w:hAnsi="Arial" w:cs="Arial"/>
          <w:sz w:val="24"/>
          <w:szCs w:val="24"/>
        </w:rPr>
        <w:t xml:space="preserve"> изложить в следующей редакции:</w:t>
      </w:r>
    </w:p>
    <w:p w:rsidR="00DC4E4F" w:rsidRPr="00F91103" w:rsidRDefault="00DC4E4F" w:rsidP="00F91103">
      <w:pPr>
        <w:pStyle w:val="a3"/>
        <w:contextualSpacing/>
        <w:jc w:val="both"/>
        <w:rPr>
          <w:rFonts w:ascii="Arial" w:hAnsi="Arial" w:cs="Arial"/>
          <w:sz w:val="24"/>
          <w:szCs w:val="24"/>
        </w:rPr>
      </w:pPr>
      <w:r w:rsidRPr="00FA7755">
        <w:rPr>
          <w:rFonts w:ascii="Arial" w:hAnsi="Arial" w:cs="Arial"/>
          <w:sz w:val="24"/>
          <w:szCs w:val="24"/>
        </w:rPr>
        <w:t>1</w:t>
      </w:r>
      <w:r w:rsidRPr="00F91103">
        <w:rPr>
          <w:rFonts w:ascii="Arial" w:hAnsi="Arial" w:cs="Arial"/>
          <w:i/>
          <w:sz w:val="24"/>
          <w:szCs w:val="24"/>
        </w:rPr>
        <w:t>.</w:t>
      </w:r>
      <w:r w:rsidRPr="00F91103">
        <w:rPr>
          <w:rFonts w:ascii="Arial" w:hAnsi="Arial" w:cs="Arial"/>
          <w:sz w:val="24"/>
          <w:szCs w:val="24"/>
        </w:rPr>
        <w:t xml:space="preserve"> Основные виды и параметры разрешённого использования земельных участков и объектов капитального строительства.</w:t>
      </w:r>
    </w:p>
    <w:p w:rsidR="00DC4E4F" w:rsidRPr="00F91103" w:rsidRDefault="00DC4E4F" w:rsidP="00F91103">
      <w:pPr>
        <w:pStyle w:val="a3"/>
        <w:ind w:firstLine="284"/>
        <w:contextualSpacing/>
        <w:jc w:val="both"/>
        <w:rPr>
          <w:rFonts w:ascii="Arial" w:hAnsi="Arial" w:cs="Arial"/>
          <w:b/>
          <w:sz w:val="24"/>
          <w:szCs w:val="24"/>
        </w:rPr>
      </w:pPr>
    </w:p>
    <w:tbl>
      <w:tblPr>
        <w:tblW w:w="494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54"/>
        <w:gridCol w:w="4851"/>
        <w:gridCol w:w="3308"/>
      </w:tblGrid>
      <w:tr w:rsidR="00DC4E4F" w:rsidRPr="00F91103" w:rsidTr="00421F58">
        <w:trPr>
          <w:trHeight w:val="552"/>
        </w:trPr>
        <w:tc>
          <w:tcPr>
            <w:tcW w:w="992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Виды использования</w:t>
            </w:r>
          </w:p>
        </w:tc>
        <w:tc>
          <w:tcPr>
            <w:tcW w:w="2378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Параметры разрешенного строительства</w:t>
            </w:r>
          </w:p>
        </w:tc>
        <w:tc>
          <w:tcPr>
            <w:tcW w:w="1630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DC4E4F" w:rsidRPr="00F91103" w:rsidTr="00421F58">
        <w:tc>
          <w:tcPr>
            <w:tcW w:w="992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Индивидуальные жилые дома с приусадебными участками</w:t>
            </w:r>
          </w:p>
        </w:tc>
        <w:tc>
          <w:tcPr>
            <w:tcW w:w="2378" w:type="pct"/>
            <w:shd w:val="clear" w:color="auto" w:fill="auto"/>
          </w:tcPr>
          <w:p w:rsidR="00DC4E4F" w:rsidRPr="00F91103" w:rsidRDefault="00DC4E4F" w:rsidP="00F91103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 xml:space="preserve">Предельная минимальная площадь земельных участков – </w:t>
            </w:r>
            <w:smartTag w:uri="urn:schemas-microsoft-com:office:smarttags" w:element="metricconverter">
              <w:smartTagPr>
                <w:attr w:name="ProductID" w:val="600 кв. м"/>
              </w:smartTagPr>
              <w:r w:rsidRPr="00F91103">
                <w:rPr>
                  <w:rFonts w:ascii="Arial" w:hAnsi="Arial" w:cs="Arial"/>
                  <w:sz w:val="24"/>
                  <w:szCs w:val="24"/>
                </w:rPr>
                <w:t>600 кв. м</w:t>
              </w:r>
            </w:smartTag>
            <w:r w:rsidRPr="00F91103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DC4E4F" w:rsidRPr="00F91103" w:rsidRDefault="00DC4E4F" w:rsidP="00F91103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 xml:space="preserve"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</w:t>
            </w:r>
            <w:smartTag w:uri="urn:schemas-microsoft-com:office:smarttags" w:element="metricconverter">
              <w:smartTagPr>
                <w:attr w:name="ProductID" w:val="3 м"/>
              </w:smartTagPr>
              <w:r w:rsidRPr="00F91103">
                <w:rPr>
                  <w:rFonts w:ascii="Arial" w:hAnsi="Arial" w:cs="Arial"/>
                  <w:sz w:val="24"/>
                  <w:szCs w:val="24"/>
                </w:rPr>
                <w:t>3 м</w:t>
              </w:r>
            </w:smartTag>
            <w:r w:rsidRPr="00F91103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DC4E4F" w:rsidRPr="00F91103" w:rsidRDefault="00DC4E4F" w:rsidP="00F91103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Предельное количество этажей зданий, строений, сооружений - до 3 этажей;</w:t>
            </w:r>
          </w:p>
          <w:p w:rsidR="00DC4E4F" w:rsidRPr="00F91103" w:rsidRDefault="00DC4E4F" w:rsidP="00F91103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lastRenderedPageBreak/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60%.</w:t>
            </w:r>
          </w:p>
          <w:p w:rsidR="00DC4E4F" w:rsidRPr="00F91103" w:rsidRDefault="00DC4E4F" w:rsidP="00F91103">
            <w:pPr>
              <w:pStyle w:val="a3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Высота ограждения земельных участков - до 1,8м.</w:t>
            </w:r>
          </w:p>
        </w:tc>
        <w:tc>
          <w:tcPr>
            <w:tcW w:w="1630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lastRenderedPageBreak/>
              <w:t>Не допускается размещение жилой застройки в санитарно-защитных зонах, установленных в соответствии с законодательством Российской Федерации</w:t>
            </w:r>
          </w:p>
        </w:tc>
      </w:tr>
      <w:tr w:rsidR="00DC4E4F" w:rsidRPr="00F91103" w:rsidTr="00421F58">
        <w:trPr>
          <w:trHeight w:val="206"/>
        </w:trPr>
        <w:tc>
          <w:tcPr>
            <w:tcW w:w="992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lastRenderedPageBreak/>
              <w:t>Объекты дошкольного образования</w:t>
            </w:r>
          </w:p>
        </w:tc>
        <w:tc>
          <w:tcPr>
            <w:tcW w:w="2378" w:type="pct"/>
            <w:shd w:val="clear" w:color="auto" w:fill="auto"/>
          </w:tcPr>
          <w:p w:rsidR="00DC4E4F" w:rsidRPr="00F91103" w:rsidRDefault="00DC4E4F" w:rsidP="00F91103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Предельная минимальная площадь земельных участков – 2000 кв. м.</w:t>
            </w:r>
          </w:p>
          <w:p w:rsidR="00DC4E4F" w:rsidRPr="00F91103" w:rsidRDefault="00DC4E4F" w:rsidP="00F91103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10 м.</w:t>
            </w:r>
          </w:p>
          <w:p w:rsidR="00DC4E4F" w:rsidRPr="00F91103" w:rsidRDefault="00DC4E4F" w:rsidP="00F91103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Предельное количество этажей зданий, строений, сооружений - до 2 этажей.</w:t>
            </w:r>
          </w:p>
          <w:p w:rsidR="00DC4E4F" w:rsidRPr="00F91103" w:rsidRDefault="00DC4E4F" w:rsidP="00F91103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50%.</w:t>
            </w:r>
          </w:p>
          <w:p w:rsidR="00DC4E4F" w:rsidRPr="00F91103" w:rsidRDefault="00DC4E4F" w:rsidP="00F91103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Минимальный процент озеленения для территорий жилых кварталов, детских дошкольных и спортивных площадок для общеобразовательных учреждений среднего (полного) общего образования - 50 %.</w:t>
            </w:r>
          </w:p>
          <w:p w:rsidR="00DC4E4F" w:rsidRPr="00F91103" w:rsidRDefault="00DC4E4F" w:rsidP="00F91103">
            <w:pPr>
              <w:pStyle w:val="a3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Ограждения должны быть просматриваемы высотой до 1,8 метра.</w:t>
            </w:r>
          </w:p>
        </w:tc>
        <w:tc>
          <w:tcPr>
            <w:tcW w:w="1630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Не допускается размещение жилой застройки в санитарно-защитных зонах, установленных в соответствии с законодательством Российской Федерации</w:t>
            </w:r>
          </w:p>
        </w:tc>
      </w:tr>
      <w:tr w:rsidR="00DC4E4F" w:rsidRPr="00F91103" w:rsidTr="00421F58">
        <w:trPr>
          <w:trHeight w:val="206"/>
        </w:trPr>
        <w:tc>
          <w:tcPr>
            <w:tcW w:w="992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 xml:space="preserve">Объекты </w:t>
            </w:r>
            <w:proofErr w:type="spellStart"/>
            <w:r w:rsidRPr="00F91103">
              <w:rPr>
                <w:rFonts w:ascii="Arial" w:hAnsi="Arial" w:cs="Arial"/>
                <w:sz w:val="24"/>
                <w:szCs w:val="24"/>
              </w:rPr>
              <w:t>общеобразова</w:t>
            </w:r>
            <w:proofErr w:type="spellEnd"/>
            <w:r w:rsidRPr="00F91103">
              <w:rPr>
                <w:rFonts w:ascii="Arial" w:hAnsi="Arial" w:cs="Arial"/>
                <w:sz w:val="24"/>
                <w:szCs w:val="24"/>
                <w:lang w:val="en-US"/>
              </w:rPr>
              <w:t>-</w:t>
            </w:r>
          </w:p>
          <w:p w:rsidR="00DC4E4F" w:rsidRPr="00F91103" w:rsidRDefault="00DC4E4F" w:rsidP="00F91103">
            <w:pPr>
              <w:pStyle w:val="a3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тельного назначения</w:t>
            </w:r>
          </w:p>
        </w:tc>
        <w:tc>
          <w:tcPr>
            <w:tcW w:w="2378" w:type="pct"/>
            <w:shd w:val="clear" w:color="auto" w:fill="auto"/>
          </w:tcPr>
          <w:p w:rsidR="00DC4E4F" w:rsidRPr="00F91103" w:rsidRDefault="00DC4E4F" w:rsidP="00F91103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Предельная минимальная площадь земельных участков – 6000 кв. м.</w:t>
            </w:r>
          </w:p>
          <w:p w:rsidR="00DC4E4F" w:rsidRPr="00F91103" w:rsidRDefault="00DC4E4F" w:rsidP="00F91103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10 м.</w:t>
            </w:r>
          </w:p>
          <w:p w:rsidR="00DC4E4F" w:rsidRPr="00F91103" w:rsidRDefault="00DC4E4F" w:rsidP="00F91103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 xml:space="preserve">Предельное количество этажей зданий, строений, сооружений - до 4 этажей. </w:t>
            </w:r>
          </w:p>
          <w:p w:rsidR="00DC4E4F" w:rsidRPr="00F91103" w:rsidRDefault="00DC4E4F" w:rsidP="00F91103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50%.</w:t>
            </w:r>
          </w:p>
          <w:p w:rsidR="00DC4E4F" w:rsidRPr="00F91103" w:rsidRDefault="00DC4E4F" w:rsidP="00F91103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lastRenderedPageBreak/>
              <w:t>Минимальный процент озеленения для территорий жилых кварталов, детских дошкольных и спортивных площадок для общеобразовательных учреждений среднего (полного) общего образования - 50 %.</w:t>
            </w:r>
          </w:p>
          <w:p w:rsidR="00DC4E4F" w:rsidRPr="00F91103" w:rsidRDefault="00DC4E4F" w:rsidP="00F91103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Ограждения должны быть просматриваемы высотой до 1,8 метра.</w:t>
            </w:r>
          </w:p>
          <w:p w:rsidR="00DC4E4F" w:rsidRPr="00F91103" w:rsidRDefault="00DC4E4F" w:rsidP="00F91103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 xml:space="preserve">Ограждения должны быть просматриваемы  высотой от 1,2  до </w:t>
            </w:r>
            <w:smartTag w:uri="urn:schemas-microsoft-com:office:smarttags" w:element="metricconverter">
              <w:smartTagPr>
                <w:attr w:name="ProductID" w:val="1,8 метров"/>
              </w:smartTagPr>
              <w:r w:rsidRPr="00F91103">
                <w:rPr>
                  <w:rFonts w:ascii="Arial" w:hAnsi="Arial" w:cs="Arial"/>
                  <w:sz w:val="24"/>
                  <w:szCs w:val="24"/>
                </w:rPr>
                <w:t>1,8 метров</w:t>
              </w:r>
            </w:smartTag>
            <w:r w:rsidRPr="00F91103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DC4E4F" w:rsidRPr="00F91103" w:rsidRDefault="00DC4E4F" w:rsidP="00F91103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Земельные участки объектов не делимы.</w:t>
            </w:r>
          </w:p>
          <w:p w:rsidR="00DC4E4F" w:rsidRPr="00F91103" w:rsidRDefault="00DC4E4F" w:rsidP="00F91103">
            <w:pPr>
              <w:pStyle w:val="a3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Недопустимо перепрофилирование объектов.</w:t>
            </w:r>
          </w:p>
        </w:tc>
        <w:tc>
          <w:tcPr>
            <w:tcW w:w="1630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lastRenderedPageBreak/>
              <w:t>Не допускается размещение объектов учебно-образовательного назначения в санитарно-защитных зонах, установленных в соответствии с законодательством Российской Федерации</w:t>
            </w:r>
          </w:p>
        </w:tc>
      </w:tr>
    </w:tbl>
    <w:p w:rsidR="00DC4E4F" w:rsidRPr="00F91103" w:rsidRDefault="00DC4E4F" w:rsidP="00F91103">
      <w:pPr>
        <w:pStyle w:val="a3"/>
        <w:contextualSpacing/>
        <w:rPr>
          <w:rFonts w:ascii="Arial" w:hAnsi="Arial" w:cs="Arial"/>
          <w:i/>
          <w:sz w:val="24"/>
          <w:szCs w:val="24"/>
        </w:rPr>
      </w:pPr>
    </w:p>
    <w:p w:rsidR="00DC4E4F" w:rsidRPr="00F91103" w:rsidRDefault="00DC4E4F" w:rsidP="00FA7755">
      <w:pPr>
        <w:pStyle w:val="a3"/>
        <w:contextualSpacing/>
        <w:jc w:val="both"/>
        <w:rPr>
          <w:rFonts w:ascii="Arial" w:hAnsi="Arial" w:cs="Arial"/>
          <w:sz w:val="24"/>
          <w:szCs w:val="24"/>
        </w:rPr>
      </w:pPr>
      <w:r w:rsidRPr="00FA7755">
        <w:rPr>
          <w:rFonts w:ascii="Arial" w:hAnsi="Arial" w:cs="Arial"/>
          <w:sz w:val="24"/>
          <w:szCs w:val="24"/>
        </w:rPr>
        <w:t>2</w:t>
      </w:r>
      <w:r w:rsidRPr="00F91103">
        <w:rPr>
          <w:rFonts w:ascii="Arial" w:hAnsi="Arial" w:cs="Arial"/>
          <w:i/>
          <w:sz w:val="24"/>
          <w:szCs w:val="24"/>
        </w:rPr>
        <w:t>.</w:t>
      </w:r>
      <w:r w:rsidRPr="00F91103">
        <w:rPr>
          <w:rFonts w:ascii="Arial" w:hAnsi="Arial" w:cs="Arial"/>
          <w:sz w:val="24"/>
          <w:szCs w:val="24"/>
        </w:rPr>
        <w:t xml:space="preserve"> Условно разрешённые виды и параметры использования земельных участков и объектов капитального строительства.</w:t>
      </w:r>
    </w:p>
    <w:p w:rsidR="00DC4E4F" w:rsidRPr="00F91103" w:rsidRDefault="00DC4E4F" w:rsidP="00F91103">
      <w:pPr>
        <w:pStyle w:val="a3"/>
        <w:contextualSpacing/>
        <w:rPr>
          <w:rFonts w:ascii="Arial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78"/>
        <w:gridCol w:w="4890"/>
        <w:gridCol w:w="3353"/>
      </w:tblGrid>
      <w:tr w:rsidR="00DC4E4F" w:rsidRPr="00F91103" w:rsidTr="00FA7755">
        <w:trPr>
          <w:trHeight w:val="384"/>
        </w:trPr>
        <w:tc>
          <w:tcPr>
            <w:tcW w:w="990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DC4E4F" w:rsidRPr="00F91103" w:rsidTr="00FA7755">
        <w:trPr>
          <w:trHeight w:val="206"/>
        </w:trPr>
        <w:tc>
          <w:tcPr>
            <w:tcW w:w="990" w:type="pct"/>
            <w:shd w:val="clear" w:color="auto" w:fill="auto"/>
          </w:tcPr>
          <w:p w:rsidR="00DC4E4F" w:rsidRPr="00F91103" w:rsidRDefault="00DC4E4F" w:rsidP="00F91103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Объекты социально-бытового назначения.</w:t>
            </w:r>
          </w:p>
          <w:p w:rsidR="00DC4E4F" w:rsidRPr="00F91103" w:rsidRDefault="00DC4E4F" w:rsidP="00F91103">
            <w:pPr>
              <w:pStyle w:val="a3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Объекты здравоохранения</w:t>
            </w:r>
          </w:p>
        </w:tc>
        <w:tc>
          <w:tcPr>
            <w:tcW w:w="2374" w:type="pct"/>
            <w:shd w:val="clear" w:color="auto" w:fill="auto"/>
          </w:tcPr>
          <w:p w:rsidR="00DC4E4F" w:rsidRPr="00F91103" w:rsidRDefault="00DC4E4F" w:rsidP="00F91103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Предельные минимальные размеры земельных участков, в том числе их площадь не подлежат установлению.</w:t>
            </w:r>
          </w:p>
          <w:p w:rsidR="00DC4E4F" w:rsidRPr="00F91103" w:rsidRDefault="00DC4E4F" w:rsidP="00F91103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DC4E4F" w:rsidRPr="00F91103" w:rsidRDefault="00DC4E4F" w:rsidP="00F91103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 xml:space="preserve">Предельное количество этажей зданий, строений, сооружений - до 3 этажей;  </w:t>
            </w:r>
          </w:p>
          <w:p w:rsidR="00DC4E4F" w:rsidRPr="00F91103" w:rsidRDefault="00DC4E4F" w:rsidP="00F91103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не подлежит установлению.</w:t>
            </w:r>
          </w:p>
        </w:tc>
        <w:tc>
          <w:tcPr>
            <w:tcW w:w="1636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DC4E4F" w:rsidRPr="00F91103" w:rsidRDefault="00DC4E4F" w:rsidP="00F91103">
      <w:pPr>
        <w:pStyle w:val="a3"/>
        <w:contextualSpacing/>
        <w:rPr>
          <w:rFonts w:ascii="Arial" w:hAnsi="Arial" w:cs="Arial"/>
          <w:sz w:val="24"/>
          <w:szCs w:val="24"/>
        </w:rPr>
      </w:pPr>
    </w:p>
    <w:p w:rsidR="00DC4E4F" w:rsidRPr="00F91103" w:rsidRDefault="00DC4E4F" w:rsidP="00FA7755">
      <w:pPr>
        <w:pStyle w:val="a3"/>
        <w:contextualSpacing/>
        <w:jc w:val="both"/>
        <w:rPr>
          <w:rFonts w:ascii="Arial" w:hAnsi="Arial" w:cs="Arial"/>
          <w:sz w:val="24"/>
          <w:szCs w:val="24"/>
        </w:rPr>
      </w:pPr>
      <w:r w:rsidRPr="00FA7755">
        <w:rPr>
          <w:rFonts w:ascii="Arial" w:hAnsi="Arial" w:cs="Arial"/>
          <w:sz w:val="24"/>
          <w:szCs w:val="24"/>
        </w:rPr>
        <w:t>3.</w:t>
      </w:r>
      <w:r w:rsidRPr="00F91103">
        <w:rPr>
          <w:rFonts w:ascii="Arial" w:hAnsi="Arial" w:cs="Arial"/>
          <w:sz w:val="24"/>
          <w:szCs w:val="24"/>
        </w:rPr>
        <w:t xml:space="preserve"> Вспомогательные виды и параметры разрешённого использования земельных участков и объектов капитального строительства.</w:t>
      </w:r>
    </w:p>
    <w:p w:rsidR="00DC4E4F" w:rsidRPr="00F91103" w:rsidRDefault="00DC4E4F" w:rsidP="00F91103">
      <w:pPr>
        <w:pStyle w:val="a3"/>
        <w:contextualSpacing/>
        <w:rPr>
          <w:rFonts w:ascii="Arial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64"/>
        <w:gridCol w:w="4897"/>
        <w:gridCol w:w="3360"/>
      </w:tblGrid>
      <w:tr w:rsidR="00DC4E4F" w:rsidRPr="00F91103" w:rsidTr="00FA7755">
        <w:trPr>
          <w:trHeight w:val="158"/>
        </w:trPr>
        <w:tc>
          <w:tcPr>
            <w:tcW w:w="990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DC4E4F" w:rsidRPr="00F91103" w:rsidTr="00FA7755">
        <w:trPr>
          <w:trHeight w:val="206"/>
        </w:trPr>
        <w:tc>
          <w:tcPr>
            <w:tcW w:w="990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 xml:space="preserve">Объекты </w:t>
            </w:r>
            <w:r w:rsidRPr="00F91103">
              <w:rPr>
                <w:rFonts w:ascii="Arial" w:hAnsi="Arial" w:cs="Arial"/>
                <w:sz w:val="24"/>
                <w:szCs w:val="24"/>
              </w:rPr>
              <w:lastRenderedPageBreak/>
              <w:t>инженерно-технического обеспечения</w:t>
            </w:r>
          </w:p>
        </w:tc>
        <w:tc>
          <w:tcPr>
            <w:tcW w:w="2374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rPr>
                <w:rFonts w:ascii="Arial" w:hAnsi="Arial" w:cs="Arial"/>
                <w:sz w:val="24"/>
                <w:szCs w:val="24"/>
                <w:highlight w:val="green"/>
              </w:rPr>
            </w:pPr>
            <w:r w:rsidRPr="00F91103">
              <w:rPr>
                <w:rFonts w:ascii="Arial" w:hAnsi="Arial" w:cs="Arial"/>
                <w:bCs/>
                <w:iCs/>
                <w:color w:val="000000"/>
                <w:sz w:val="24"/>
                <w:szCs w:val="24"/>
                <w:shd w:val="clear" w:color="auto" w:fill="FFFFFF"/>
              </w:rPr>
              <w:lastRenderedPageBreak/>
              <w:t xml:space="preserve">Значения предельных (минимальных и </w:t>
            </w:r>
            <w:r w:rsidRPr="00F91103">
              <w:rPr>
                <w:rFonts w:ascii="Arial" w:hAnsi="Arial" w:cs="Arial"/>
                <w:bCs/>
                <w:iCs/>
                <w:color w:val="000000"/>
                <w:sz w:val="24"/>
                <w:szCs w:val="24"/>
                <w:shd w:val="clear" w:color="auto" w:fill="FFFFFF"/>
              </w:rPr>
              <w:lastRenderedPageBreak/>
              <w:t>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 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отношению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lastRenderedPageBreak/>
              <w:t xml:space="preserve">Не допускается </w:t>
            </w:r>
            <w:r w:rsidRPr="00F91103">
              <w:rPr>
                <w:rFonts w:ascii="Arial" w:hAnsi="Arial" w:cs="Arial"/>
                <w:sz w:val="24"/>
                <w:szCs w:val="24"/>
              </w:rPr>
              <w:lastRenderedPageBreak/>
              <w:t>размещение объектов инженерной инфраструктуры, которые оказывают негативное влияние на население и окружающую среду</w:t>
            </w:r>
          </w:p>
        </w:tc>
      </w:tr>
      <w:tr w:rsidR="00DC4E4F" w:rsidRPr="00F91103" w:rsidTr="00FA7755">
        <w:trPr>
          <w:trHeight w:val="206"/>
        </w:trPr>
        <w:tc>
          <w:tcPr>
            <w:tcW w:w="990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lastRenderedPageBreak/>
              <w:t>Объекты хранения индивидуального транспорта</w:t>
            </w:r>
          </w:p>
        </w:tc>
        <w:tc>
          <w:tcPr>
            <w:tcW w:w="2374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rPr>
                <w:rFonts w:ascii="Arial" w:hAnsi="Arial" w:cs="Arial"/>
                <w:sz w:val="24"/>
                <w:szCs w:val="24"/>
                <w:highlight w:val="green"/>
              </w:rPr>
            </w:pPr>
            <w:r w:rsidRPr="00F91103">
              <w:rPr>
                <w:rFonts w:ascii="Arial" w:hAnsi="Arial" w:cs="Arial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 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отношению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 xml:space="preserve">Расстояние (м) от детских дошкольных учреждений до гаражей и открытых стоянок при числе легковых автомобилей 10 и менее  составит </w:t>
            </w:r>
            <w:smartTag w:uri="urn:schemas-microsoft-com:office:smarttags" w:element="metricconverter">
              <w:smartTagPr>
                <w:attr w:name="ProductID" w:val="15 метров"/>
              </w:smartTagPr>
              <w:r w:rsidRPr="00F91103">
                <w:rPr>
                  <w:rFonts w:ascii="Arial" w:hAnsi="Arial" w:cs="Arial"/>
                  <w:sz w:val="24"/>
                  <w:szCs w:val="24"/>
                </w:rPr>
                <w:t>15 метров</w:t>
              </w:r>
            </w:smartTag>
            <w:r w:rsidRPr="00F91103">
              <w:rPr>
                <w:rFonts w:ascii="Arial" w:hAnsi="Arial" w:cs="Arial"/>
                <w:sz w:val="24"/>
                <w:szCs w:val="24"/>
              </w:rPr>
              <w:t xml:space="preserve">, от 11 до 50 автомобилей – </w:t>
            </w:r>
            <w:smartTag w:uri="urn:schemas-microsoft-com:office:smarttags" w:element="metricconverter">
              <w:smartTagPr>
                <w:attr w:name="ProductID" w:val="25 метров"/>
              </w:smartTagPr>
              <w:r w:rsidRPr="00F91103">
                <w:rPr>
                  <w:rFonts w:ascii="Arial" w:hAnsi="Arial" w:cs="Arial"/>
                  <w:sz w:val="24"/>
                  <w:szCs w:val="24"/>
                </w:rPr>
                <w:t>25 метров</w:t>
              </w:r>
            </w:smartTag>
            <w:r w:rsidRPr="00F91103">
              <w:rPr>
                <w:rFonts w:ascii="Arial" w:hAnsi="Arial" w:cs="Arial"/>
                <w:sz w:val="24"/>
                <w:szCs w:val="24"/>
              </w:rPr>
              <w:t xml:space="preserve">, от 51 до 100 – </w:t>
            </w:r>
            <w:smartTag w:uri="urn:schemas-microsoft-com:office:smarttags" w:element="metricconverter">
              <w:smartTagPr>
                <w:attr w:name="ProductID" w:val="25 метров"/>
              </w:smartTagPr>
              <w:r w:rsidRPr="00F91103">
                <w:rPr>
                  <w:rFonts w:ascii="Arial" w:hAnsi="Arial" w:cs="Arial"/>
                  <w:sz w:val="24"/>
                  <w:szCs w:val="24"/>
                </w:rPr>
                <w:t>25 метров</w:t>
              </w:r>
            </w:smartTag>
            <w:r w:rsidRPr="00F91103">
              <w:rPr>
                <w:rFonts w:ascii="Arial" w:hAnsi="Arial" w:cs="Arial"/>
                <w:sz w:val="24"/>
                <w:szCs w:val="24"/>
              </w:rPr>
              <w:t xml:space="preserve">, от 101 до 300 – </w:t>
            </w:r>
            <w:smartTag w:uri="urn:schemas-microsoft-com:office:smarttags" w:element="metricconverter">
              <w:smartTagPr>
                <w:attr w:name="ProductID" w:val="50 метров"/>
              </w:smartTagPr>
              <w:r w:rsidRPr="00F91103">
                <w:rPr>
                  <w:rFonts w:ascii="Arial" w:hAnsi="Arial" w:cs="Arial"/>
                  <w:sz w:val="24"/>
                  <w:szCs w:val="24"/>
                </w:rPr>
                <w:t>50 метров</w:t>
              </w:r>
            </w:smartTag>
            <w:r w:rsidRPr="00F91103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DC4E4F" w:rsidRPr="00F91103" w:rsidRDefault="00DC4E4F" w:rsidP="00F91103">
            <w:pPr>
              <w:pStyle w:val="a3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Въезды в подземные гаражи легковых автомобилей и выезды из них следует принимать в соотв. с СанПиН 2.2.1/2.1.1.1200.</w:t>
            </w:r>
          </w:p>
        </w:tc>
      </w:tr>
      <w:tr w:rsidR="00DC4E4F" w:rsidRPr="00F91103" w:rsidTr="00FA7755">
        <w:trPr>
          <w:trHeight w:val="1055"/>
        </w:trPr>
        <w:tc>
          <w:tcPr>
            <w:tcW w:w="990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Объекты хозяйственного назначения</w:t>
            </w:r>
          </w:p>
        </w:tc>
        <w:tc>
          <w:tcPr>
            <w:tcW w:w="2374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rPr>
                <w:rFonts w:ascii="Arial" w:hAnsi="Arial" w:cs="Arial"/>
                <w:sz w:val="24"/>
                <w:szCs w:val="24"/>
                <w:highlight w:val="green"/>
              </w:rPr>
            </w:pPr>
            <w:r w:rsidRPr="00F91103">
              <w:rPr>
                <w:rFonts w:ascii="Arial" w:hAnsi="Arial" w:cs="Arial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 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</w:t>
            </w:r>
            <w:r w:rsidRPr="00F91103">
              <w:rPr>
                <w:rFonts w:ascii="Arial" w:hAnsi="Arial" w:cs="Arial"/>
                <w:bCs/>
                <w:iCs/>
                <w:color w:val="000000"/>
                <w:sz w:val="24"/>
                <w:szCs w:val="24"/>
                <w:shd w:val="clear" w:color="auto" w:fill="FFFFFF"/>
              </w:rPr>
              <w:lastRenderedPageBreak/>
              <w:t>использования или условно разрешенных видов использования по отношению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lastRenderedPageBreak/>
              <w:t>Не допускается размещение хозяйственных построек со стороны улиц, за исключением гаражей</w:t>
            </w:r>
          </w:p>
        </w:tc>
      </w:tr>
    </w:tbl>
    <w:p w:rsidR="00D1297A" w:rsidRPr="00F91103" w:rsidRDefault="00D1297A" w:rsidP="00F91103">
      <w:pPr>
        <w:pStyle w:val="a3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5F3944" w:rsidRPr="00F91103" w:rsidRDefault="0066248D" w:rsidP="00F91103">
      <w:pPr>
        <w:pStyle w:val="2"/>
        <w:numPr>
          <w:ilvl w:val="0"/>
          <w:numId w:val="0"/>
        </w:numPr>
        <w:spacing w:line="240" w:lineRule="auto"/>
        <w:ind w:firstLine="709"/>
        <w:contextualSpacing/>
        <w:jc w:val="both"/>
        <w:rPr>
          <w:rFonts w:ascii="Arial" w:hAnsi="Arial"/>
          <w:b w:val="0"/>
          <w:szCs w:val="24"/>
        </w:rPr>
      </w:pPr>
      <w:r w:rsidRPr="00F91103">
        <w:rPr>
          <w:rFonts w:ascii="Arial" w:hAnsi="Arial"/>
          <w:b w:val="0"/>
          <w:szCs w:val="24"/>
        </w:rPr>
        <w:t xml:space="preserve">1.2. </w:t>
      </w:r>
      <w:bookmarkStart w:id="1" w:name="_Toc352331626"/>
      <w:bookmarkStart w:id="2" w:name="_Toc354144568"/>
      <w:bookmarkStart w:id="3" w:name="_Toc369772401"/>
      <w:r w:rsidR="005F3944" w:rsidRPr="00F91103">
        <w:rPr>
          <w:rFonts w:ascii="Arial" w:hAnsi="Arial"/>
          <w:b w:val="0"/>
          <w:szCs w:val="24"/>
        </w:rPr>
        <w:t>Статья 36. Зона размещения объектов дошкольного образования (Д)</w:t>
      </w:r>
      <w:bookmarkEnd w:id="1"/>
      <w:bookmarkEnd w:id="2"/>
      <w:bookmarkEnd w:id="3"/>
      <w:r w:rsidR="005F3944" w:rsidRPr="00F91103">
        <w:rPr>
          <w:rFonts w:ascii="Arial" w:hAnsi="Arial"/>
          <w:b w:val="0"/>
          <w:szCs w:val="24"/>
        </w:rPr>
        <w:t xml:space="preserve"> изложить в следующей редакции:</w:t>
      </w:r>
    </w:p>
    <w:p w:rsidR="00DC4E4F" w:rsidRPr="00F91103" w:rsidRDefault="00DC4E4F" w:rsidP="00FA7755">
      <w:pPr>
        <w:pStyle w:val="a3"/>
        <w:contextualSpacing/>
        <w:jc w:val="both"/>
        <w:rPr>
          <w:rFonts w:ascii="Arial" w:hAnsi="Arial" w:cs="Arial"/>
          <w:i/>
          <w:sz w:val="24"/>
          <w:szCs w:val="24"/>
        </w:rPr>
      </w:pPr>
      <w:r w:rsidRPr="00FA7755">
        <w:rPr>
          <w:rFonts w:ascii="Arial" w:hAnsi="Arial" w:cs="Arial"/>
          <w:sz w:val="24"/>
          <w:szCs w:val="24"/>
        </w:rPr>
        <w:t>1.</w:t>
      </w:r>
      <w:r w:rsidRPr="00F91103">
        <w:rPr>
          <w:rFonts w:ascii="Arial" w:hAnsi="Arial" w:cs="Arial"/>
          <w:i/>
          <w:sz w:val="24"/>
          <w:szCs w:val="24"/>
        </w:rPr>
        <w:t xml:space="preserve"> </w:t>
      </w:r>
      <w:r w:rsidRPr="00F91103">
        <w:rPr>
          <w:rFonts w:ascii="Arial" w:hAnsi="Arial" w:cs="Arial"/>
          <w:sz w:val="24"/>
          <w:szCs w:val="24"/>
        </w:rPr>
        <w:t>Основные виды и параметры разрешенного использования земельных участков и объектов капитального строительства.</w:t>
      </w:r>
    </w:p>
    <w:p w:rsidR="00DC4E4F" w:rsidRPr="00F91103" w:rsidRDefault="00DC4E4F" w:rsidP="00F91103">
      <w:pPr>
        <w:pStyle w:val="a3"/>
        <w:contextualSpacing/>
        <w:rPr>
          <w:rFonts w:ascii="Arial" w:hAnsi="Arial" w:cs="Arial"/>
          <w:b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63"/>
        <w:gridCol w:w="4948"/>
        <w:gridCol w:w="3410"/>
      </w:tblGrid>
      <w:tr w:rsidR="00DC4E4F" w:rsidRPr="00F91103" w:rsidTr="00FA7755">
        <w:trPr>
          <w:trHeight w:val="552"/>
        </w:trPr>
        <w:tc>
          <w:tcPr>
            <w:tcW w:w="990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DC4E4F" w:rsidRPr="00F91103" w:rsidTr="00FA7755">
        <w:tc>
          <w:tcPr>
            <w:tcW w:w="990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Объекты дошкольного образования</w:t>
            </w:r>
          </w:p>
        </w:tc>
        <w:tc>
          <w:tcPr>
            <w:tcW w:w="2374" w:type="pct"/>
            <w:shd w:val="clear" w:color="auto" w:fill="auto"/>
          </w:tcPr>
          <w:p w:rsidR="00DC4E4F" w:rsidRPr="00F91103" w:rsidRDefault="00DC4E4F" w:rsidP="00F91103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Предельная минимальная площадь земельных участков – 2000 кв. м.</w:t>
            </w:r>
          </w:p>
          <w:p w:rsidR="00DC4E4F" w:rsidRPr="00F91103" w:rsidRDefault="00DC4E4F" w:rsidP="00F91103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10 м.</w:t>
            </w:r>
          </w:p>
          <w:p w:rsidR="00DC4E4F" w:rsidRPr="00F91103" w:rsidRDefault="00DC4E4F" w:rsidP="00F91103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 xml:space="preserve">Предельное количество этажей зданий, строений, сооружений - до 2 этажей;  </w:t>
            </w:r>
          </w:p>
          <w:p w:rsidR="00DC4E4F" w:rsidRPr="00F91103" w:rsidRDefault="00DC4E4F" w:rsidP="00F91103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50%.</w:t>
            </w:r>
          </w:p>
          <w:p w:rsidR="00DC4E4F" w:rsidRPr="00F91103" w:rsidRDefault="00DC4E4F" w:rsidP="00F91103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Минимальный процент озеленения для территорий жилых кварталов, детских дошкольных и спортивных площадок для общеобразовательных учреждений среднего (полного) общего образования - 50 %.</w:t>
            </w:r>
          </w:p>
          <w:p w:rsidR="00DC4E4F" w:rsidRPr="00F91103" w:rsidRDefault="00DC4E4F" w:rsidP="00F91103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Ограждения должны быть просматриваемы высотой от 1,2 до 1,8 метра.</w:t>
            </w:r>
          </w:p>
        </w:tc>
        <w:tc>
          <w:tcPr>
            <w:tcW w:w="1636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Не допускается размещение объектов учебно-образовательного назначения в санитарно-защитных зонах, установленных в соответствии с законодательством Российской Федерации</w:t>
            </w:r>
          </w:p>
        </w:tc>
      </w:tr>
    </w:tbl>
    <w:p w:rsidR="00DC4E4F" w:rsidRPr="00FA7755" w:rsidRDefault="00DC4E4F" w:rsidP="00FA7755">
      <w:pPr>
        <w:pStyle w:val="a3"/>
        <w:contextualSpacing/>
        <w:jc w:val="both"/>
        <w:rPr>
          <w:rFonts w:ascii="Arial" w:hAnsi="Arial" w:cs="Arial"/>
          <w:sz w:val="24"/>
          <w:szCs w:val="24"/>
        </w:rPr>
      </w:pPr>
    </w:p>
    <w:p w:rsidR="00DC4E4F" w:rsidRPr="00F91103" w:rsidRDefault="00DC4E4F" w:rsidP="00FA7755">
      <w:pPr>
        <w:pStyle w:val="a3"/>
        <w:contextualSpacing/>
        <w:jc w:val="both"/>
        <w:rPr>
          <w:rFonts w:ascii="Arial" w:hAnsi="Arial" w:cs="Arial"/>
          <w:b/>
          <w:sz w:val="24"/>
          <w:szCs w:val="24"/>
        </w:rPr>
      </w:pPr>
      <w:r w:rsidRPr="00FA7755">
        <w:rPr>
          <w:rFonts w:ascii="Arial" w:hAnsi="Arial" w:cs="Arial"/>
          <w:sz w:val="24"/>
          <w:szCs w:val="24"/>
        </w:rPr>
        <w:t>2.</w:t>
      </w:r>
      <w:r w:rsidRPr="00F91103">
        <w:rPr>
          <w:rFonts w:ascii="Arial" w:hAnsi="Arial" w:cs="Arial"/>
          <w:i/>
          <w:sz w:val="24"/>
          <w:szCs w:val="24"/>
        </w:rPr>
        <w:t xml:space="preserve"> </w:t>
      </w:r>
      <w:r w:rsidRPr="00F91103">
        <w:rPr>
          <w:rFonts w:ascii="Arial" w:hAnsi="Arial" w:cs="Arial"/>
          <w:sz w:val="24"/>
          <w:szCs w:val="24"/>
        </w:rPr>
        <w:t>Условно разрешенные виды и параметры использования земельных участков и объектов капитального строительства</w:t>
      </w:r>
      <w:r w:rsidRPr="00F91103">
        <w:rPr>
          <w:rFonts w:ascii="Arial" w:hAnsi="Arial" w:cs="Arial"/>
          <w:i/>
          <w:sz w:val="24"/>
          <w:szCs w:val="24"/>
        </w:rPr>
        <w:t>: нет.</w:t>
      </w:r>
    </w:p>
    <w:p w:rsidR="00DC4E4F" w:rsidRPr="00F91103" w:rsidRDefault="00DC4E4F" w:rsidP="00F91103">
      <w:pPr>
        <w:pStyle w:val="a3"/>
        <w:ind w:firstLine="284"/>
        <w:contextualSpacing/>
        <w:rPr>
          <w:rFonts w:ascii="Arial" w:hAnsi="Arial" w:cs="Arial"/>
          <w:i/>
          <w:sz w:val="24"/>
          <w:szCs w:val="24"/>
        </w:rPr>
      </w:pPr>
    </w:p>
    <w:p w:rsidR="00DC4E4F" w:rsidRPr="00F91103" w:rsidRDefault="00DC4E4F" w:rsidP="00FA7755">
      <w:pPr>
        <w:pStyle w:val="a3"/>
        <w:contextualSpacing/>
        <w:jc w:val="both"/>
        <w:rPr>
          <w:rFonts w:ascii="Arial" w:hAnsi="Arial" w:cs="Arial"/>
          <w:b/>
          <w:sz w:val="24"/>
          <w:szCs w:val="24"/>
        </w:rPr>
      </w:pPr>
      <w:r w:rsidRPr="00FA7755">
        <w:rPr>
          <w:rFonts w:ascii="Arial" w:hAnsi="Arial" w:cs="Arial"/>
          <w:sz w:val="24"/>
          <w:szCs w:val="24"/>
        </w:rPr>
        <w:t>3</w:t>
      </w:r>
      <w:r w:rsidRPr="00F91103">
        <w:rPr>
          <w:rFonts w:ascii="Arial" w:hAnsi="Arial" w:cs="Arial"/>
          <w:i/>
          <w:sz w:val="24"/>
          <w:szCs w:val="24"/>
        </w:rPr>
        <w:t xml:space="preserve">. </w:t>
      </w:r>
      <w:r w:rsidRPr="00F91103">
        <w:rPr>
          <w:rFonts w:ascii="Arial" w:hAnsi="Arial" w:cs="Arial"/>
          <w:sz w:val="24"/>
          <w:szCs w:val="24"/>
        </w:rPr>
        <w:t xml:space="preserve">Вспомогательные виды и параметры разрешённого использования земельных участков и объектов капитального строительства: </w:t>
      </w:r>
      <w:r w:rsidRPr="00F91103">
        <w:rPr>
          <w:rFonts w:ascii="Arial" w:hAnsi="Arial" w:cs="Arial"/>
          <w:i/>
          <w:sz w:val="24"/>
          <w:szCs w:val="24"/>
        </w:rPr>
        <w:t>нет.</w:t>
      </w:r>
    </w:p>
    <w:p w:rsidR="005F3944" w:rsidRPr="00F91103" w:rsidRDefault="005F3944" w:rsidP="00F91103">
      <w:pPr>
        <w:pStyle w:val="a3"/>
        <w:ind w:firstLine="709"/>
        <w:contextualSpacing/>
        <w:rPr>
          <w:rFonts w:ascii="Arial" w:hAnsi="Arial" w:cs="Arial"/>
          <w:sz w:val="24"/>
          <w:szCs w:val="24"/>
        </w:rPr>
      </w:pPr>
    </w:p>
    <w:p w:rsidR="005F3944" w:rsidRPr="00F91103" w:rsidRDefault="005F3944" w:rsidP="00F91103">
      <w:pPr>
        <w:pStyle w:val="2"/>
        <w:numPr>
          <w:ilvl w:val="0"/>
          <w:numId w:val="0"/>
        </w:numPr>
        <w:spacing w:line="240" w:lineRule="auto"/>
        <w:ind w:firstLine="709"/>
        <w:contextualSpacing/>
        <w:jc w:val="left"/>
        <w:rPr>
          <w:rFonts w:ascii="Arial" w:hAnsi="Arial"/>
          <w:b w:val="0"/>
          <w:szCs w:val="24"/>
        </w:rPr>
      </w:pPr>
      <w:bookmarkStart w:id="4" w:name="_Toc352331627"/>
      <w:bookmarkStart w:id="5" w:name="_Toc354144569"/>
      <w:bookmarkStart w:id="6" w:name="_Toc369772402"/>
      <w:r w:rsidRPr="00F91103">
        <w:rPr>
          <w:rFonts w:ascii="Arial" w:hAnsi="Arial"/>
          <w:b w:val="0"/>
          <w:szCs w:val="24"/>
        </w:rPr>
        <w:lastRenderedPageBreak/>
        <w:t xml:space="preserve">1.3.Статья 37. Зона </w:t>
      </w:r>
      <w:bookmarkEnd w:id="4"/>
      <w:bookmarkEnd w:id="5"/>
      <w:r w:rsidRPr="00F91103">
        <w:rPr>
          <w:rFonts w:ascii="Arial" w:hAnsi="Arial"/>
          <w:b w:val="0"/>
          <w:szCs w:val="24"/>
        </w:rPr>
        <w:t>размещения объектов школьного и дополнительного образования (ШД)</w:t>
      </w:r>
      <w:bookmarkEnd w:id="6"/>
      <w:r w:rsidRPr="00F91103">
        <w:rPr>
          <w:rFonts w:ascii="Arial" w:hAnsi="Arial"/>
          <w:b w:val="0"/>
          <w:szCs w:val="24"/>
        </w:rPr>
        <w:t xml:space="preserve"> изложить в следующей редакции:</w:t>
      </w:r>
    </w:p>
    <w:p w:rsidR="00DC4E4F" w:rsidRPr="00F91103" w:rsidRDefault="00DC4E4F" w:rsidP="00FA7755">
      <w:pPr>
        <w:pStyle w:val="a3"/>
        <w:contextualSpacing/>
        <w:jc w:val="both"/>
        <w:rPr>
          <w:rFonts w:ascii="Arial" w:hAnsi="Arial" w:cs="Arial"/>
          <w:sz w:val="24"/>
          <w:szCs w:val="24"/>
        </w:rPr>
      </w:pPr>
      <w:r w:rsidRPr="00FA7755">
        <w:rPr>
          <w:rFonts w:ascii="Arial" w:hAnsi="Arial" w:cs="Arial"/>
          <w:sz w:val="24"/>
          <w:szCs w:val="24"/>
        </w:rPr>
        <w:t>1</w:t>
      </w:r>
      <w:r w:rsidRPr="00F91103">
        <w:rPr>
          <w:rFonts w:ascii="Arial" w:hAnsi="Arial" w:cs="Arial"/>
          <w:i/>
          <w:sz w:val="24"/>
          <w:szCs w:val="24"/>
        </w:rPr>
        <w:t xml:space="preserve">. </w:t>
      </w:r>
      <w:r w:rsidRPr="00F91103">
        <w:rPr>
          <w:rFonts w:ascii="Arial" w:hAnsi="Arial" w:cs="Arial"/>
          <w:sz w:val="24"/>
          <w:szCs w:val="24"/>
        </w:rPr>
        <w:t>Основные виды и параметры разрешённого использования земельных участков и объектов капитального строительства.</w:t>
      </w:r>
    </w:p>
    <w:p w:rsidR="00DC4E4F" w:rsidRPr="00F91103" w:rsidRDefault="00DC4E4F" w:rsidP="00F91103">
      <w:pPr>
        <w:pStyle w:val="a3"/>
        <w:contextualSpacing/>
        <w:rPr>
          <w:rFonts w:ascii="Arial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56"/>
        <w:gridCol w:w="4900"/>
        <w:gridCol w:w="3365"/>
      </w:tblGrid>
      <w:tr w:rsidR="00DC4E4F" w:rsidRPr="00F91103" w:rsidTr="00FA7755">
        <w:trPr>
          <w:trHeight w:val="552"/>
        </w:trPr>
        <w:tc>
          <w:tcPr>
            <w:tcW w:w="990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Виды использования</w:t>
            </w:r>
          </w:p>
        </w:tc>
        <w:tc>
          <w:tcPr>
            <w:tcW w:w="2373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DC4E4F" w:rsidRPr="00F91103" w:rsidTr="00FA7755">
        <w:tc>
          <w:tcPr>
            <w:tcW w:w="990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Объекты школьного и дополнительного образования</w:t>
            </w:r>
          </w:p>
        </w:tc>
        <w:tc>
          <w:tcPr>
            <w:tcW w:w="2373" w:type="pct"/>
            <w:shd w:val="clear" w:color="auto" w:fill="auto"/>
          </w:tcPr>
          <w:p w:rsidR="00DC4E4F" w:rsidRPr="00F91103" w:rsidRDefault="00DC4E4F" w:rsidP="00F91103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Предельная минимальная площадь земельных участков – 6000 кв. м.</w:t>
            </w:r>
          </w:p>
          <w:p w:rsidR="00DC4E4F" w:rsidRPr="00F91103" w:rsidRDefault="00DC4E4F" w:rsidP="00F91103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10 м.</w:t>
            </w:r>
          </w:p>
          <w:p w:rsidR="00DC4E4F" w:rsidRPr="00F91103" w:rsidRDefault="00DC4E4F" w:rsidP="00F91103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 xml:space="preserve">Предельное количество этажей зданий, строений, сооружений - до 4 этажей;  </w:t>
            </w:r>
          </w:p>
          <w:p w:rsidR="00DC4E4F" w:rsidRPr="00F91103" w:rsidRDefault="00DC4E4F" w:rsidP="00F91103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70%.</w:t>
            </w:r>
          </w:p>
          <w:p w:rsidR="00DC4E4F" w:rsidRPr="00F91103" w:rsidRDefault="00DC4E4F" w:rsidP="00F91103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Минимальный процент озеленения для территорий жилых кварталов, детских дошкольных и спортивных площадок для общеобразовательных учреждений среднего (полного) общего образования - 30 %.</w:t>
            </w:r>
          </w:p>
          <w:p w:rsidR="00DC4E4F" w:rsidRPr="00F91103" w:rsidRDefault="00DC4E4F" w:rsidP="00F91103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 xml:space="preserve">Ограждения должны быть просматриваемы  высотой от 1,2  до </w:t>
            </w:r>
            <w:smartTag w:uri="urn:schemas-microsoft-com:office:smarttags" w:element="metricconverter">
              <w:smartTagPr>
                <w:attr w:name="ProductID" w:val="1,8 метров"/>
              </w:smartTagPr>
              <w:r w:rsidRPr="00F91103">
                <w:rPr>
                  <w:rFonts w:ascii="Arial" w:hAnsi="Arial" w:cs="Arial"/>
                  <w:sz w:val="24"/>
                  <w:szCs w:val="24"/>
                </w:rPr>
                <w:t>1,8 метров</w:t>
              </w:r>
            </w:smartTag>
            <w:r w:rsidRPr="00F91103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636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Не допускается размещение объектов школьного и дополнительного образования в санитарно-защитных зонах, установленных в соответствии с законодательством Российской Федерации</w:t>
            </w:r>
          </w:p>
        </w:tc>
      </w:tr>
    </w:tbl>
    <w:p w:rsidR="00DC4E4F" w:rsidRPr="00F91103" w:rsidRDefault="00DC4E4F" w:rsidP="00F91103">
      <w:pPr>
        <w:pStyle w:val="a3"/>
        <w:contextualSpacing/>
        <w:rPr>
          <w:rFonts w:ascii="Arial" w:hAnsi="Arial" w:cs="Arial"/>
          <w:sz w:val="24"/>
          <w:szCs w:val="24"/>
        </w:rPr>
      </w:pPr>
    </w:p>
    <w:p w:rsidR="00DC4E4F" w:rsidRPr="00F91103" w:rsidRDefault="00DC4E4F" w:rsidP="00FA7755">
      <w:pPr>
        <w:pStyle w:val="a3"/>
        <w:contextualSpacing/>
        <w:jc w:val="both"/>
        <w:rPr>
          <w:rFonts w:ascii="Arial" w:hAnsi="Arial" w:cs="Arial"/>
          <w:sz w:val="24"/>
          <w:szCs w:val="24"/>
        </w:rPr>
      </w:pPr>
      <w:r w:rsidRPr="00FA7755">
        <w:rPr>
          <w:rFonts w:ascii="Arial" w:hAnsi="Arial" w:cs="Arial"/>
          <w:sz w:val="24"/>
          <w:szCs w:val="24"/>
        </w:rPr>
        <w:t>2.</w:t>
      </w:r>
      <w:r w:rsidRPr="00F91103">
        <w:rPr>
          <w:rFonts w:ascii="Arial" w:hAnsi="Arial" w:cs="Arial"/>
          <w:sz w:val="24"/>
          <w:szCs w:val="24"/>
        </w:rPr>
        <w:t xml:space="preserve"> Условно разрешённые виды и параметры использования земельных участков и объектов капитального строительства: </w:t>
      </w:r>
      <w:r w:rsidRPr="00F91103">
        <w:rPr>
          <w:rFonts w:ascii="Arial" w:hAnsi="Arial" w:cs="Arial"/>
          <w:i/>
          <w:sz w:val="24"/>
          <w:szCs w:val="24"/>
        </w:rPr>
        <w:t>нет.</w:t>
      </w:r>
    </w:p>
    <w:p w:rsidR="00DC4E4F" w:rsidRPr="00F91103" w:rsidRDefault="00DC4E4F" w:rsidP="00F91103">
      <w:pPr>
        <w:pStyle w:val="a3"/>
        <w:ind w:firstLine="284"/>
        <w:contextualSpacing/>
        <w:rPr>
          <w:rFonts w:ascii="Arial" w:hAnsi="Arial" w:cs="Arial"/>
          <w:sz w:val="24"/>
          <w:szCs w:val="24"/>
        </w:rPr>
      </w:pPr>
    </w:p>
    <w:p w:rsidR="00DC4E4F" w:rsidRPr="00F91103" w:rsidRDefault="00DC4E4F" w:rsidP="00FA7755">
      <w:pPr>
        <w:pStyle w:val="a3"/>
        <w:contextualSpacing/>
        <w:jc w:val="both"/>
        <w:rPr>
          <w:rFonts w:ascii="Arial" w:hAnsi="Arial" w:cs="Arial"/>
          <w:sz w:val="24"/>
          <w:szCs w:val="24"/>
        </w:rPr>
      </w:pPr>
      <w:r w:rsidRPr="00FA7755">
        <w:rPr>
          <w:rFonts w:ascii="Arial" w:hAnsi="Arial" w:cs="Arial"/>
          <w:sz w:val="24"/>
          <w:szCs w:val="24"/>
        </w:rPr>
        <w:t>3</w:t>
      </w:r>
      <w:r w:rsidRPr="00F91103">
        <w:rPr>
          <w:rFonts w:ascii="Arial" w:hAnsi="Arial" w:cs="Arial"/>
          <w:sz w:val="24"/>
          <w:szCs w:val="24"/>
        </w:rPr>
        <w:t>. Вспомогательные виды и параметры разрешённого использования земельных участков и объектов капитального строительства.</w:t>
      </w:r>
    </w:p>
    <w:p w:rsidR="00DC4E4F" w:rsidRPr="00F91103" w:rsidRDefault="00DC4E4F" w:rsidP="00F91103">
      <w:pPr>
        <w:pStyle w:val="a3"/>
        <w:contextualSpacing/>
        <w:rPr>
          <w:rFonts w:ascii="Arial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63"/>
        <w:gridCol w:w="4948"/>
        <w:gridCol w:w="3410"/>
      </w:tblGrid>
      <w:tr w:rsidR="00DC4E4F" w:rsidRPr="00F91103" w:rsidTr="00FA7755">
        <w:trPr>
          <w:trHeight w:val="384"/>
        </w:trPr>
        <w:tc>
          <w:tcPr>
            <w:tcW w:w="990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DC4E4F" w:rsidRPr="00F91103" w:rsidTr="00FA7755">
        <w:trPr>
          <w:trHeight w:val="206"/>
        </w:trPr>
        <w:tc>
          <w:tcPr>
            <w:tcW w:w="990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Объекты инженерно-технического обеспечения</w:t>
            </w:r>
          </w:p>
        </w:tc>
        <w:tc>
          <w:tcPr>
            <w:tcW w:w="2374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</w:t>
            </w:r>
            <w:r w:rsidRPr="00F91103">
              <w:rPr>
                <w:rFonts w:ascii="Arial" w:hAnsi="Arial" w:cs="Arial"/>
                <w:bCs/>
                <w:iCs/>
                <w:color w:val="000000"/>
                <w:sz w:val="24"/>
                <w:szCs w:val="24"/>
                <w:shd w:val="clear" w:color="auto" w:fill="FFFFFF"/>
              </w:rPr>
              <w:lastRenderedPageBreak/>
              <w:t>капитального строительства принимаются  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отношению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lastRenderedPageBreak/>
              <w:t xml:space="preserve">Не допускается прохождение магистральных инженерных сетей по территории объектов школьного и </w:t>
            </w:r>
            <w:r w:rsidRPr="00F91103">
              <w:rPr>
                <w:rFonts w:ascii="Arial" w:hAnsi="Arial" w:cs="Arial"/>
                <w:sz w:val="24"/>
                <w:szCs w:val="24"/>
              </w:rPr>
              <w:lastRenderedPageBreak/>
              <w:t>дополнительного образования</w:t>
            </w:r>
          </w:p>
        </w:tc>
      </w:tr>
    </w:tbl>
    <w:p w:rsidR="005F3944" w:rsidRPr="00F91103" w:rsidRDefault="005F3944" w:rsidP="00F91103">
      <w:pPr>
        <w:pStyle w:val="a3"/>
        <w:contextualSpacing/>
        <w:rPr>
          <w:rFonts w:ascii="Arial" w:hAnsi="Arial" w:cs="Arial"/>
          <w:sz w:val="24"/>
          <w:szCs w:val="24"/>
          <w:u w:val="single"/>
        </w:rPr>
      </w:pPr>
    </w:p>
    <w:p w:rsidR="005F3944" w:rsidRPr="00F91103" w:rsidRDefault="005F3944" w:rsidP="00F91103">
      <w:pPr>
        <w:pStyle w:val="2"/>
        <w:numPr>
          <w:ilvl w:val="0"/>
          <w:numId w:val="0"/>
        </w:numPr>
        <w:spacing w:line="240" w:lineRule="auto"/>
        <w:ind w:firstLine="709"/>
        <w:contextualSpacing/>
        <w:jc w:val="both"/>
        <w:rPr>
          <w:rFonts w:ascii="Arial" w:hAnsi="Arial"/>
          <w:b w:val="0"/>
          <w:szCs w:val="24"/>
        </w:rPr>
      </w:pPr>
      <w:bookmarkStart w:id="7" w:name="_Toc341273531"/>
      <w:bookmarkStart w:id="8" w:name="_Toc369772403"/>
      <w:r w:rsidRPr="00F91103">
        <w:rPr>
          <w:rFonts w:ascii="Arial" w:hAnsi="Arial"/>
          <w:b w:val="0"/>
          <w:szCs w:val="24"/>
        </w:rPr>
        <w:t xml:space="preserve">1.4. Статья 38. Зона </w:t>
      </w:r>
      <w:bookmarkEnd w:id="7"/>
      <w:r w:rsidRPr="00F91103">
        <w:rPr>
          <w:rFonts w:ascii="Arial" w:hAnsi="Arial"/>
          <w:b w:val="0"/>
          <w:szCs w:val="24"/>
        </w:rPr>
        <w:t>делового, общественного и коммерческого назначения (ОД-1)</w:t>
      </w:r>
      <w:bookmarkEnd w:id="8"/>
      <w:r w:rsidRPr="00F91103">
        <w:rPr>
          <w:rFonts w:ascii="Arial" w:hAnsi="Arial"/>
          <w:b w:val="0"/>
          <w:szCs w:val="24"/>
        </w:rPr>
        <w:t xml:space="preserve"> изложить в следующей редакции:</w:t>
      </w:r>
    </w:p>
    <w:p w:rsidR="00DC4E4F" w:rsidRPr="00F91103" w:rsidRDefault="00DC4E4F" w:rsidP="00FA7755">
      <w:pPr>
        <w:pStyle w:val="a3"/>
        <w:contextualSpacing/>
        <w:jc w:val="both"/>
        <w:rPr>
          <w:rFonts w:ascii="Arial" w:hAnsi="Arial" w:cs="Arial"/>
          <w:sz w:val="24"/>
          <w:szCs w:val="24"/>
        </w:rPr>
      </w:pPr>
      <w:r w:rsidRPr="00FA7755">
        <w:rPr>
          <w:rFonts w:ascii="Arial" w:hAnsi="Arial" w:cs="Arial"/>
          <w:sz w:val="24"/>
          <w:szCs w:val="24"/>
        </w:rPr>
        <w:t>1.</w:t>
      </w:r>
      <w:r w:rsidRPr="00F91103">
        <w:rPr>
          <w:rFonts w:ascii="Arial" w:hAnsi="Arial" w:cs="Arial"/>
          <w:sz w:val="24"/>
          <w:szCs w:val="24"/>
        </w:rPr>
        <w:t xml:space="preserve"> Основные виды и параметры разрешённого использования земельных участков и объектов капитального строительства.</w:t>
      </w:r>
    </w:p>
    <w:p w:rsidR="00DC4E4F" w:rsidRPr="00F91103" w:rsidRDefault="00DC4E4F" w:rsidP="00F91103">
      <w:pPr>
        <w:pStyle w:val="a3"/>
        <w:contextualSpacing/>
        <w:rPr>
          <w:rFonts w:ascii="Arial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70"/>
        <w:gridCol w:w="4844"/>
        <w:gridCol w:w="3307"/>
      </w:tblGrid>
      <w:tr w:rsidR="00DC4E4F" w:rsidRPr="00F91103" w:rsidTr="00FA7755">
        <w:trPr>
          <w:trHeight w:val="552"/>
        </w:trPr>
        <w:tc>
          <w:tcPr>
            <w:tcW w:w="990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DC4E4F" w:rsidRPr="00F91103" w:rsidTr="00FA7755">
        <w:tc>
          <w:tcPr>
            <w:tcW w:w="990" w:type="pct"/>
            <w:shd w:val="clear" w:color="auto" w:fill="auto"/>
          </w:tcPr>
          <w:p w:rsidR="00DC4E4F" w:rsidRPr="00F91103" w:rsidRDefault="00DC4E4F" w:rsidP="00F91103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Объекты административно-делового назначения.</w:t>
            </w:r>
          </w:p>
          <w:p w:rsidR="00DC4E4F" w:rsidRPr="00F91103" w:rsidRDefault="00DC4E4F" w:rsidP="00F91103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Объекты торгового назначения.</w:t>
            </w:r>
          </w:p>
          <w:p w:rsidR="00DC4E4F" w:rsidRPr="00F91103" w:rsidRDefault="00DC4E4F" w:rsidP="00F91103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Объекты культурно-досугового назначения.</w:t>
            </w:r>
          </w:p>
          <w:p w:rsidR="00DC4E4F" w:rsidRPr="00F91103" w:rsidRDefault="00DC4E4F" w:rsidP="00F91103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Объекты социально-бытового назначения.</w:t>
            </w:r>
          </w:p>
          <w:p w:rsidR="00DC4E4F" w:rsidRPr="00F91103" w:rsidRDefault="00DC4E4F" w:rsidP="00F91103">
            <w:pPr>
              <w:pStyle w:val="a3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Объекты соцобеспечения</w:t>
            </w:r>
          </w:p>
        </w:tc>
        <w:tc>
          <w:tcPr>
            <w:tcW w:w="2374" w:type="pct"/>
            <w:shd w:val="clear" w:color="auto" w:fill="auto"/>
          </w:tcPr>
          <w:p w:rsidR="00DC4E4F" w:rsidRPr="00F91103" w:rsidRDefault="00DC4E4F" w:rsidP="00F91103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Предельная минимальная площадь земельных участков –100 кв. м.</w:t>
            </w:r>
          </w:p>
          <w:p w:rsidR="00DC4E4F" w:rsidRPr="00F91103" w:rsidRDefault="00DC4E4F" w:rsidP="00F91103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DC4E4F" w:rsidRPr="00F91103" w:rsidRDefault="00DC4E4F" w:rsidP="00F91103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 xml:space="preserve">Предельное количество этажей зданий, строений, сооружений - до 3 этажей;  </w:t>
            </w:r>
          </w:p>
          <w:p w:rsidR="00DC4E4F" w:rsidRPr="00F91103" w:rsidRDefault="00DC4E4F" w:rsidP="00F91103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50%.</w:t>
            </w:r>
          </w:p>
          <w:p w:rsidR="00DC4E4F" w:rsidRPr="00F91103" w:rsidRDefault="00DC4E4F" w:rsidP="00F91103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Минимальный процент озеленения для территорий жилых кварталов, детских дошкольных и спортивных площадок для общеобразовательных учреждений среднего (полного) общего образования - 50%.</w:t>
            </w:r>
          </w:p>
        </w:tc>
        <w:tc>
          <w:tcPr>
            <w:tcW w:w="1636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DC4E4F" w:rsidRPr="00F91103" w:rsidRDefault="00DC4E4F" w:rsidP="00F91103">
      <w:pPr>
        <w:pStyle w:val="a3"/>
        <w:contextualSpacing/>
        <w:rPr>
          <w:rFonts w:ascii="Arial" w:hAnsi="Arial" w:cs="Arial"/>
          <w:sz w:val="24"/>
          <w:szCs w:val="24"/>
        </w:rPr>
      </w:pPr>
    </w:p>
    <w:p w:rsidR="00DC4E4F" w:rsidRPr="00F91103" w:rsidRDefault="00DC4E4F" w:rsidP="00FA7755">
      <w:pPr>
        <w:pStyle w:val="a3"/>
        <w:contextualSpacing/>
        <w:jc w:val="both"/>
        <w:rPr>
          <w:rFonts w:ascii="Arial" w:hAnsi="Arial" w:cs="Arial"/>
          <w:sz w:val="24"/>
          <w:szCs w:val="24"/>
        </w:rPr>
      </w:pPr>
      <w:r w:rsidRPr="00FA7755">
        <w:rPr>
          <w:rFonts w:ascii="Arial" w:hAnsi="Arial" w:cs="Arial"/>
          <w:sz w:val="24"/>
          <w:szCs w:val="24"/>
        </w:rPr>
        <w:t>2.</w:t>
      </w:r>
      <w:r w:rsidRPr="00F91103">
        <w:rPr>
          <w:rFonts w:ascii="Arial" w:hAnsi="Arial" w:cs="Arial"/>
          <w:sz w:val="24"/>
          <w:szCs w:val="24"/>
        </w:rPr>
        <w:t xml:space="preserve"> Условно разрешённые виды и параметры использования земельных участков и объектов капитального строительства.</w:t>
      </w:r>
    </w:p>
    <w:p w:rsidR="00DC4E4F" w:rsidRPr="00F91103" w:rsidRDefault="00DC4E4F" w:rsidP="00F91103">
      <w:pPr>
        <w:pStyle w:val="a3"/>
        <w:ind w:firstLine="284"/>
        <w:contextualSpacing/>
        <w:rPr>
          <w:rFonts w:ascii="Arial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63"/>
        <w:gridCol w:w="4948"/>
        <w:gridCol w:w="3410"/>
      </w:tblGrid>
      <w:tr w:rsidR="00DC4E4F" w:rsidRPr="00F91103" w:rsidTr="00FA7755">
        <w:trPr>
          <w:trHeight w:val="552"/>
        </w:trPr>
        <w:tc>
          <w:tcPr>
            <w:tcW w:w="990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DC4E4F" w:rsidRPr="00F91103" w:rsidTr="00FA7755">
        <w:tc>
          <w:tcPr>
            <w:tcW w:w="990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Объекты культового назначения</w:t>
            </w:r>
          </w:p>
        </w:tc>
        <w:tc>
          <w:tcPr>
            <w:tcW w:w="2374" w:type="pct"/>
            <w:shd w:val="clear" w:color="auto" w:fill="auto"/>
          </w:tcPr>
          <w:p w:rsidR="00DC4E4F" w:rsidRPr="00F91103" w:rsidRDefault="00DC4E4F" w:rsidP="00F91103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DC4E4F" w:rsidRPr="00F91103" w:rsidRDefault="00DC4E4F" w:rsidP="00F91103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 xml:space="preserve">Предельная высота зданий, строений, сооружений - до 20 м.  </w:t>
            </w:r>
          </w:p>
          <w:p w:rsidR="00DC4E4F" w:rsidRPr="00F91103" w:rsidRDefault="00DC4E4F" w:rsidP="00F91103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участка, а также предельные минимальные размеры земельных участков, в том числе их площадь не подлежат установлению.</w:t>
            </w:r>
          </w:p>
        </w:tc>
        <w:tc>
          <w:tcPr>
            <w:tcW w:w="1636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Не допускается размещение объектов культового назначения в санитарно-защитных зонах, установленных в соответствии с законодательством Российской Федерации</w:t>
            </w:r>
          </w:p>
        </w:tc>
      </w:tr>
      <w:tr w:rsidR="00DC4E4F" w:rsidRPr="00F91103" w:rsidTr="00FA7755">
        <w:tc>
          <w:tcPr>
            <w:tcW w:w="990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Объекты спортивного назначения</w:t>
            </w:r>
          </w:p>
        </w:tc>
        <w:tc>
          <w:tcPr>
            <w:tcW w:w="2374" w:type="pct"/>
            <w:shd w:val="clear" w:color="auto" w:fill="auto"/>
          </w:tcPr>
          <w:p w:rsidR="00DC4E4F" w:rsidRPr="00F91103" w:rsidRDefault="00DC4E4F" w:rsidP="00F91103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DC4E4F" w:rsidRPr="00F91103" w:rsidRDefault="00DC4E4F" w:rsidP="00F91103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 xml:space="preserve">Предельная высота зданий, строений, сооружений - до 30 м.  </w:t>
            </w:r>
          </w:p>
          <w:p w:rsidR="00DC4E4F" w:rsidRPr="00F91103" w:rsidRDefault="00DC4E4F" w:rsidP="00F91103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участка, а также предельные минимальные размеры земельных участков, в том числе их площадь не подлежат установлению.</w:t>
            </w:r>
          </w:p>
          <w:p w:rsidR="00DC4E4F" w:rsidRPr="00F91103" w:rsidRDefault="00DC4E4F" w:rsidP="00F91103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Недопустимо перепрофилирование объектов.</w:t>
            </w:r>
          </w:p>
        </w:tc>
        <w:tc>
          <w:tcPr>
            <w:tcW w:w="1636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 xml:space="preserve">Не допускается размещение спортивных сооружений в санитарно-защитных зонах, установленных в соответствии с законодательством Российской Федерации. </w:t>
            </w:r>
          </w:p>
          <w:p w:rsidR="00DC4E4F" w:rsidRPr="00F91103" w:rsidRDefault="00DC4E4F" w:rsidP="00F91103">
            <w:pPr>
              <w:pStyle w:val="a3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За исключением спортивно-оздоровительные сооружения закрытого типа</w:t>
            </w:r>
          </w:p>
        </w:tc>
      </w:tr>
      <w:tr w:rsidR="00DC4E4F" w:rsidRPr="00F91103" w:rsidTr="00FA7755">
        <w:tc>
          <w:tcPr>
            <w:tcW w:w="990" w:type="pct"/>
            <w:shd w:val="clear" w:color="auto" w:fill="auto"/>
          </w:tcPr>
          <w:p w:rsidR="00DC4E4F" w:rsidRPr="00F91103" w:rsidRDefault="00DC4E4F" w:rsidP="00F91103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Объекты коммунально-бытового назначения.</w:t>
            </w:r>
          </w:p>
          <w:p w:rsidR="00DC4E4F" w:rsidRPr="00F91103" w:rsidRDefault="00DC4E4F" w:rsidP="00F91103">
            <w:pPr>
              <w:pStyle w:val="a3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Объекты гостиничного назначения.</w:t>
            </w:r>
          </w:p>
        </w:tc>
        <w:tc>
          <w:tcPr>
            <w:tcW w:w="2374" w:type="pct"/>
            <w:shd w:val="clear" w:color="auto" w:fill="auto"/>
          </w:tcPr>
          <w:p w:rsidR="00DC4E4F" w:rsidRPr="00F91103" w:rsidRDefault="00DC4E4F" w:rsidP="00F91103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DC4E4F" w:rsidRPr="00F91103" w:rsidRDefault="00DC4E4F" w:rsidP="00F91103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 xml:space="preserve">Предельное количество этажей зданий, строений, сооружений - до 3 </w:t>
            </w:r>
            <w:proofErr w:type="spellStart"/>
            <w:r w:rsidRPr="00F91103">
              <w:rPr>
                <w:rFonts w:ascii="Arial" w:hAnsi="Arial" w:cs="Arial"/>
                <w:sz w:val="24"/>
                <w:szCs w:val="24"/>
              </w:rPr>
              <w:t>эт</w:t>
            </w:r>
            <w:proofErr w:type="spellEnd"/>
            <w:r w:rsidRPr="00F91103">
              <w:rPr>
                <w:rFonts w:ascii="Arial" w:hAnsi="Arial" w:cs="Arial"/>
                <w:sz w:val="24"/>
                <w:szCs w:val="24"/>
              </w:rPr>
              <w:t xml:space="preserve">.  </w:t>
            </w:r>
          </w:p>
          <w:p w:rsidR="00DC4E4F" w:rsidRPr="00F91103" w:rsidRDefault="00DC4E4F" w:rsidP="00F91103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lastRenderedPageBreak/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участка, а также предельные минимальные размеры земельных участков, в том числе их площадь не подлежат установлению.</w:t>
            </w:r>
          </w:p>
        </w:tc>
        <w:tc>
          <w:tcPr>
            <w:tcW w:w="1636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DC4E4F" w:rsidRPr="00F91103" w:rsidRDefault="00DC4E4F" w:rsidP="00F91103">
      <w:pPr>
        <w:pStyle w:val="a3"/>
        <w:ind w:firstLine="284"/>
        <w:contextualSpacing/>
        <w:rPr>
          <w:rFonts w:ascii="Arial" w:hAnsi="Arial" w:cs="Arial"/>
          <w:sz w:val="24"/>
          <w:szCs w:val="24"/>
        </w:rPr>
      </w:pPr>
    </w:p>
    <w:p w:rsidR="00DC4E4F" w:rsidRPr="00F91103" w:rsidRDefault="00DC4E4F" w:rsidP="00FA7755">
      <w:pPr>
        <w:pStyle w:val="a3"/>
        <w:contextualSpacing/>
        <w:jc w:val="both"/>
        <w:rPr>
          <w:rFonts w:ascii="Arial" w:hAnsi="Arial" w:cs="Arial"/>
          <w:sz w:val="24"/>
          <w:szCs w:val="24"/>
        </w:rPr>
      </w:pPr>
      <w:r w:rsidRPr="00FA7755">
        <w:rPr>
          <w:rFonts w:ascii="Arial" w:hAnsi="Arial" w:cs="Arial"/>
          <w:sz w:val="24"/>
          <w:szCs w:val="24"/>
        </w:rPr>
        <w:t>3.</w:t>
      </w:r>
      <w:r w:rsidRPr="00F91103">
        <w:rPr>
          <w:rFonts w:ascii="Arial" w:hAnsi="Arial" w:cs="Arial"/>
          <w:sz w:val="24"/>
          <w:szCs w:val="24"/>
        </w:rPr>
        <w:t xml:space="preserve"> Вспомогательные виды и параметры разрешённого использования земельных участков и объектов капитального строительства.</w:t>
      </w:r>
    </w:p>
    <w:p w:rsidR="00DC4E4F" w:rsidRPr="00F91103" w:rsidRDefault="00DC4E4F" w:rsidP="00F91103">
      <w:pPr>
        <w:pStyle w:val="a3"/>
        <w:ind w:firstLine="284"/>
        <w:contextualSpacing/>
        <w:rPr>
          <w:rFonts w:ascii="Arial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64"/>
        <w:gridCol w:w="4897"/>
        <w:gridCol w:w="3360"/>
      </w:tblGrid>
      <w:tr w:rsidR="00DC4E4F" w:rsidRPr="00F91103" w:rsidTr="00FA7755">
        <w:trPr>
          <w:trHeight w:val="384"/>
        </w:trPr>
        <w:tc>
          <w:tcPr>
            <w:tcW w:w="990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DC4E4F" w:rsidRPr="00F91103" w:rsidTr="00FA7755">
        <w:trPr>
          <w:trHeight w:val="206"/>
        </w:trPr>
        <w:tc>
          <w:tcPr>
            <w:tcW w:w="990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Стоянки индивидуального транспорта</w:t>
            </w:r>
          </w:p>
        </w:tc>
        <w:tc>
          <w:tcPr>
            <w:tcW w:w="2374" w:type="pct"/>
            <w:shd w:val="clear" w:color="auto" w:fill="auto"/>
          </w:tcPr>
          <w:p w:rsidR="00DC4E4F" w:rsidRPr="00F91103" w:rsidRDefault="00DC4E4F" w:rsidP="00F91103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  <w:highlight w:val="green"/>
              </w:rPr>
            </w:pPr>
            <w:r w:rsidRPr="00F91103">
              <w:rPr>
                <w:rFonts w:ascii="Arial" w:hAnsi="Arial" w:cs="Arial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 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отношению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DC4E4F" w:rsidRPr="00F91103" w:rsidTr="00FA7755">
        <w:trPr>
          <w:trHeight w:val="206"/>
        </w:trPr>
        <w:tc>
          <w:tcPr>
            <w:tcW w:w="990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Объекты инженерно-технического обеспечения</w:t>
            </w:r>
          </w:p>
        </w:tc>
        <w:tc>
          <w:tcPr>
            <w:tcW w:w="2374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rPr>
                <w:rFonts w:ascii="Arial" w:hAnsi="Arial" w:cs="Arial"/>
                <w:sz w:val="24"/>
                <w:szCs w:val="24"/>
                <w:highlight w:val="green"/>
              </w:rPr>
            </w:pPr>
            <w:r w:rsidRPr="00F91103">
              <w:rPr>
                <w:rFonts w:ascii="Arial" w:hAnsi="Arial" w:cs="Arial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 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</w:t>
            </w:r>
            <w:r w:rsidRPr="00F91103">
              <w:rPr>
                <w:rFonts w:ascii="Arial" w:hAnsi="Arial" w:cs="Arial"/>
                <w:bCs/>
                <w:iCs/>
                <w:color w:val="000000"/>
                <w:sz w:val="24"/>
                <w:szCs w:val="24"/>
                <w:shd w:val="clear" w:color="auto" w:fill="FFFFFF"/>
              </w:rPr>
              <w:lastRenderedPageBreak/>
              <w:t>разрешенных видов использования по отношению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  <w:r w:rsidRPr="00F91103">
              <w:rPr>
                <w:rFonts w:ascii="Arial" w:hAnsi="Arial" w:cs="Arial"/>
                <w:b/>
                <w:sz w:val="24"/>
                <w:szCs w:val="24"/>
              </w:rPr>
              <w:lastRenderedPageBreak/>
              <w:t xml:space="preserve"> </w:t>
            </w:r>
          </w:p>
        </w:tc>
      </w:tr>
    </w:tbl>
    <w:p w:rsidR="00DC4E4F" w:rsidRPr="00F91103" w:rsidRDefault="00DC4E4F" w:rsidP="00F91103">
      <w:pPr>
        <w:spacing w:line="240" w:lineRule="auto"/>
        <w:contextualSpacing/>
        <w:rPr>
          <w:rFonts w:ascii="Arial" w:hAnsi="Arial" w:cs="Arial"/>
          <w:sz w:val="24"/>
          <w:szCs w:val="24"/>
        </w:rPr>
      </w:pPr>
    </w:p>
    <w:p w:rsidR="005F3944" w:rsidRPr="00F91103" w:rsidRDefault="005F3944" w:rsidP="00F91103">
      <w:pPr>
        <w:pStyle w:val="2"/>
        <w:numPr>
          <w:ilvl w:val="0"/>
          <w:numId w:val="0"/>
        </w:numPr>
        <w:spacing w:line="240" w:lineRule="auto"/>
        <w:ind w:firstLine="709"/>
        <w:contextualSpacing/>
        <w:jc w:val="both"/>
        <w:rPr>
          <w:rFonts w:ascii="Arial" w:hAnsi="Arial"/>
          <w:b w:val="0"/>
          <w:szCs w:val="24"/>
        </w:rPr>
      </w:pPr>
      <w:bookmarkStart w:id="9" w:name="_Toc341273533"/>
      <w:bookmarkStart w:id="10" w:name="_Toc369772404"/>
      <w:r w:rsidRPr="00F91103">
        <w:rPr>
          <w:rFonts w:ascii="Arial" w:hAnsi="Arial"/>
          <w:b w:val="0"/>
          <w:szCs w:val="24"/>
        </w:rPr>
        <w:t xml:space="preserve">1.5. Статья 39. Зона размещения </w:t>
      </w:r>
      <w:bookmarkEnd w:id="9"/>
      <w:r w:rsidRPr="00F91103">
        <w:rPr>
          <w:rFonts w:ascii="Arial" w:hAnsi="Arial"/>
          <w:b w:val="0"/>
          <w:szCs w:val="24"/>
        </w:rPr>
        <w:t xml:space="preserve">объектов </w:t>
      </w:r>
      <w:r w:rsidRPr="00F91103">
        <w:rPr>
          <w:rFonts w:ascii="Arial" w:hAnsi="Arial"/>
          <w:b w:val="0"/>
          <w:iCs w:val="0"/>
          <w:szCs w:val="24"/>
        </w:rPr>
        <w:t>здравоохранения и санитарно-курортного лечения (ОД-4)</w:t>
      </w:r>
      <w:bookmarkEnd w:id="10"/>
      <w:r w:rsidRPr="00F91103">
        <w:rPr>
          <w:rFonts w:ascii="Arial" w:hAnsi="Arial"/>
          <w:b w:val="0"/>
          <w:iCs w:val="0"/>
          <w:szCs w:val="24"/>
        </w:rPr>
        <w:t xml:space="preserve"> изложить в следующей редакции:</w:t>
      </w:r>
    </w:p>
    <w:p w:rsidR="00DC4E4F" w:rsidRPr="00F91103" w:rsidRDefault="00DC4E4F" w:rsidP="00FA7755">
      <w:pPr>
        <w:pStyle w:val="a3"/>
        <w:contextualSpacing/>
        <w:jc w:val="both"/>
        <w:rPr>
          <w:rFonts w:ascii="Arial" w:hAnsi="Arial" w:cs="Arial"/>
          <w:sz w:val="24"/>
          <w:szCs w:val="24"/>
        </w:rPr>
      </w:pPr>
      <w:r w:rsidRPr="00FA7755">
        <w:rPr>
          <w:rFonts w:ascii="Arial" w:hAnsi="Arial" w:cs="Arial"/>
          <w:sz w:val="24"/>
          <w:szCs w:val="24"/>
        </w:rPr>
        <w:t>1.</w:t>
      </w:r>
      <w:r w:rsidRPr="00F91103">
        <w:rPr>
          <w:rFonts w:ascii="Arial" w:hAnsi="Arial" w:cs="Arial"/>
          <w:sz w:val="24"/>
          <w:szCs w:val="24"/>
        </w:rPr>
        <w:t xml:space="preserve"> Основные виды и параметры разрешённого использования земельных участков и объектов капитального строительства.</w:t>
      </w:r>
    </w:p>
    <w:p w:rsidR="00DC4E4F" w:rsidRPr="00F91103" w:rsidRDefault="00DC4E4F" w:rsidP="00F91103">
      <w:pPr>
        <w:pStyle w:val="a3"/>
        <w:contextualSpacing/>
        <w:rPr>
          <w:rFonts w:ascii="Arial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44"/>
        <w:gridCol w:w="4891"/>
        <w:gridCol w:w="3286"/>
      </w:tblGrid>
      <w:tr w:rsidR="00DC4E4F" w:rsidRPr="00F91103" w:rsidTr="00FA7755">
        <w:trPr>
          <w:trHeight w:val="267"/>
        </w:trPr>
        <w:tc>
          <w:tcPr>
            <w:tcW w:w="990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Виды использования</w:t>
            </w:r>
          </w:p>
        </w:tc>
        <w:tc>
          <w:tcPr>
            <w:tcW w:w="2390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Параметры разрешенного строительства</w:t>
            </w:r>
          </w:p>
        </w:tc>
        <w:tc>
          <w:tcPr>
            <w:tcW w:w="1620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DC4E4F" w:rsidRPr="00F91103" w:rsidTr="00FA7755">
        <w:tc>
          <w:tcPr>
            <w:tcW w:w="990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Объекты здравоохранения. Объекты ФАП.</w:t>
            </w:r>
          </w:p>
        </w:tc>
        <w:tc>
          <w:tcPr>
            <w:tcW w:w="2390" w:type="pct"/>
            <w:shd w:val="clear" w:color="auto" w:fill="auto"/>
          </w:tcPr>
          <w:p w:rsidR="00DC4E4F" w:rsidRPr="00F91103" w:rsidRDefault="00DC4E4F" w:rsidP="00F91103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 xml:space="preserve">Предельная минимальная площадь земельных участков – 200 кв. м. </w:t>
            </w:r>
          </w:p>
          <w:p w:rsidR="00DC4E4F" w:rsidRPr="00F91103" w:rsidRDefault="00DC4E4F" w:rsidP="00F91103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DC4E4F" w:rsidRPr="00F91103" w:rsidRDefault="00DC4E4F" w:rsidP="00F91103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 xml:space="preserve">Предельное количество этажей зданий, строений, сооружений - до 3 этажей;  </w:t>
            </w:r>
          </w:p>
          <w:p w:rsidR="00DC4E4F" w:rsidRPr="00F91103" w:rsidRDefault="00DC4E4F" w:rsidP="00F91103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40%.</w:t>
            </w:r>
          </w:p>
          <w:p w:rsidR="00DC4E4F" w:rsidRPr="00F91103" w:rsidRDefault="00DC4E4F" w:rsidP="00F91103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Минимальный процент озеленения для территорий жилых кварталов, детских дошкольных и спортивных площадок для общеобразовательных учреждений среднего (полного) общего образования - 60%.</w:t>
            </w:r>
          </w:p>
          <w:p w:rsidR="00DC4E4F" w:rsidRPr="00F91103" w:rsidRDefault="00DC4E4F" w:rsidP="00F91103">
            <w:pPr>
              <w:pStyle w:val="a3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Недопустимо перепрофилирование объектов.</w:t>
            </w:r>
          </w:p>
        </w:tc>
        <w:tc>
          <w:tcPr>
            <w:tcW w:w="1620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 xml:space="preserve">Не допускается размещение объектов здравоохранения, территории курортов, санаториев, домов отдыха, </w:t>
            </w:r>
            <w:proofErr w:type="spellStart"/>
            <w:r w:rsidRPr="00F91103">
              <w:rPr>
                <w:rFonts w:ascii="Arial" w:hAnsi="Arial" w:cs="Arial"/>
                <w:sz w:val="24"/>
                <w:szCs w:val="24"/>
              </w:rPr>
              <w:t>лечебно</w:t>
            </w:r>
            <w:proofErr w:type="spellEnd"/>
            <w:r w:rsidRPr="00F91103">
              <w:rPr>
                <w:rFonts w:ascii="Arial" w:hAnsi="Arial" w:cs="Arial"/>
                <w:sz w:val="24"/>
                <w:szCs w:val="24"/>
              </w:rPr>
              <w:t xml:space="preserve">–профилактических и оздоровительных сооружений в санитарно-защитных зонах, установленных в соответствии с законодательством Российской Федерации. </w:t>
            </w:r>
          </w:p>
          <w:p w:rsidR="00DC4E4F" w:rsidRPr="00F91103" w:rsidRDefault="00DC4E4F" w:rsidP="00F91103">
            <w:pPr>
              <w:pStyle w:val="a3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В исключительных случаях допускается размещение поликлиник.</w:t>
            </w:r>
          </w:p>
        </w:tc>
      </w:tr>
    </w:tbl>
    <w:p w:rsidR="00DC4E4F" w:rsidRPr="00F91103" w:rsidRDefault="00DC4E4F" w:rsidP="00F91103">
      <w:pPr>
        <w:pStyle w:val="a3"/>
        <w:contextualSpacing/>
        <w:rPr>
          <w:rFonts w:ascii="Arial" w:hAnsi="Arial" w:cs="Arial"/>
          <w:sz w:val="24"/>
          <w:szCs w:val="24"/>
        </w:rPr>
      </w:pPr>
    </w:p>
    <w:p w:rsidR="00DC4E4F" w:rsidRPr="00F91103" w:rsidRDefault="00DC4E4F" w:rsidP="00FA7755">
      <w:pPr>
        <w:pStyle w:val="a3"/>
        <w:contextualSpacing/>
        <w:jc w:val="both"/>
        <w:rPr>
          <w:rFonts w:ascii="Arial" w:hAnsi="Arial" w:cs="Arial"/>
          <w:sz w:val="24"/>
          <w:szCs w:val="24"/>
        </w:rPr>
      </w:pPr>
      <w:r w:rsidRPr="00FA7755">
        <w:rPr>
          <w:rFonts w:ascii="Arial" w:hAnsi="Arial" w:cs="Arial"/>
          <w:sz w:val="24"/>
          <w:szCs w:val="24"/>
        </w:rPr>
        <w:t>2.</w:t>
      </w:r>
      <w:r w:rsidRPr="00F91103">
        <w:rPr>
          <w:rFonts w:ascii="Arial" w:hAnsi="Arial" w:cs="Arial"/>
          <w:sz w:val="24"/>
          <w:szCs w:val="24"/>
        </w:rPr>
        <w:t xml:space="preserve"> Условно разрешённые виды и параметры использования земельных участков и объектов капитального строительства.</w:t>
      </w:r>
    </w:p>
    <w:p w:rsidR="00DC4E4F" w:rsidRPr="00F91103" w:rsidRDefault="00DC4E4F" w:rsidP="00F91103">
      <w:pPr>
        <w:pStyle w:val="a3"/>
        <w:contextualSpacing/>
        <w:rPr>
          <w:rFonts w:ascii="Arial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63"/>
        <w:gridCol w:w="4948"/>
        <w:gridCol w:w="3410"/>
      </w:tblGrid>
      <w:tr w:rsidR="00DC4E4F" w:rsidRPr="00F91103" w:rsidTr="00FA7755">
        <w:trPr>
          <w:trHeight w:val="384"/>
        </w:trPr>
        <w:tc>
          <w:tcPr>
            <w:tcW w:w="990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DC4E4F" w:rsidRPr="00F91103" w:rsidTr="00FA7755">
        <w:trPr>
          <w:trHeight w:val="206"/>
        </w:trPr>
        <w:tc>
          <w:tcPr>
            <w:tcW w:w="990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 xml:space="preserve">Объекты культового </w:t>
            </w:r>
            <w:r w:rsidRPr="00F91103">
              <w:rPr>
                <w:rFonts w:ascii="Arial" w:hAnsi="Arial" w:cs="Arial"/>
                <w:sz w:val="24"/>
                <w:szCs w:val="24"/>
              </w:rPr>
              <w:lastRenderedPageBreak/>
              <w:t>назначения</w:t>
            </w:r>
          </w:p>
        </w:tc>
        <w:tc>
          <w:tcPr>
            <w:tcW w:w="2374" w:type="pct"/>
            <w:shd w:val="clear" w:color="auto" w:fill="auto"/>
          </w:tcPr>
          <w:p w:rsidR="00DC4E4F" w:rsidRPr="00F91103" w:rsidRDefault="00DC4E4F" w:rsidP="00F91103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lastRenderedPageBreak/>
              <w:t xml:space="preserve">Минимальные отступы от границ земельных участков в целях </w:t>
            </w:r>
            <w:r w:rsidRPr="00F91103">
              <w:rPr>
                <w:rFonts w:ascii="Arial" w:hAnsi="Arial" w:cs="Arial"/>
                <w:sz w:val="24"/>
                <w:szCs w:val="24"/>
              </w:rPr>
              <w:lastRenderedPageBreak/>
              <w:t>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DC4E4F" w:rsidRPr="00F91103" w:rsidRDefault="00DC4E4F" w:rsidP="00F91103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 xml:space="preserve">Предельная высота зданий, строений, сооружений - до 20 м.  </w:t>
            </w:r>
          </w:p>
          <w:p w:rsidR="00DC4E4F" w:rsidRPr="00F91103" w:rsidRDefault="00DC4E4F" w:rsidP="00F91103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участка, а также предельные минимальные размеры земельных участков, в том числе их площадь не подлежат установлению.</w:t>
            </w:r>
          </w:p>
        </w:tc>
        <w:tc>
          <w:tcPr>
            <w:tcW w:w="1636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lastRenderedPageBreak/>
              <w:t xml:space="preserve">Не допускается размещение объектов </w:t>
            </w:r>
            <w:r w:rsidRPr="00F91103">
              <w:rPr>
                <w:rFonts w:ascii="Arial" w:hAnsi="Arial" w:cs="Arial"/>
                <w:sz w:val="24"/>
                <w:szCs w:val="24"/>
              </w:rPr>
              <w:lastRenderedPageBreak/>
              <w:t>культового назначения в санитарно-защитных зонах, установленных в соответствии с законодательством Российской Федерации</w:t>
            </w:r>
          </w:p>
        </w:tc>
      </w:tr>
    </w:tbl>
    <w:p w:rsidR="00DC4E4F" w:rsidRPr="00F91103" w:rsidRDefault="00DC4E4F" w:rsidP="00F91103">
      <w:pPr>
        <w:pStyle w:val="a3"/>
        <w:ind w:firstLine="284"/>
        <w:contextualSpacing/>
        <w:rPr>
          <w:rFonts w:ascii="Arial" w:hAnsi="Arial" w:cs="Arial"/>
          <w:sz w:val="24"/>
          <w:szCs w:val="24"/>
        </w:rPr>
      </w:pPr>
    </w:p>
    <w:p w:rsidR="00DC4E4F" w:rsidRPr="00F91103" w:rsidRDefault="00DC4E4F" w:rsidP="00FA7755">
      <w:pPr>
        <w:pStyle w:val="a3"/>
        <w:contextualSpacing/>
        <w:jc w:val="both"/>
        <w:rPr>
          <w:rFonts w:ascii="Arial" w:hAnsi="Arial" w:cs="Arial"/>
          <w:sz w:val="24"/>
          <w:szCs w:val="24"/>
        </w:rPr>
      </w:pPr>
      <w:r w:rsidRPr="00FA7755">
        <w:rPr>
          <w:rFonts w:ascii="Arial" w:hAnsi="Arial" w:cs="Arial"/>
          <w:sz w:val="24"/>
          <w:szCs w:val="24"/>
        </w:rPr>
        <w:t>3.</w:t>
      </w:r>
      <w:r w:rsidRPr="00F91103">
        <w:rPr>
          <w:rFonts w:ascii="Arial" w:hAnsi="Arial" w:cs="Arial"/>
          <w:sz w:val="24"/>
          <w:szCs w:val="24"/>
        </w:rPr>
        <w:t xml:space="preserve"> Вспомогательные виды и параметры разрешённого использования земельных участков и объектов капитального строительства.</w:t>
      </w:r>
    </w:p>
    <w:p w:rsidR="00DC4E4F" w:rsidRPr="00F91103" w:rsidRDefault="00DC4E4F" w:rsidP="00F91103">
      <w:pPr>
        <w:pStyle w:val="a3"/>
        <w:contextualSpacing/>
        <w:rPr>
          <w:rFonts w:ascii="Arial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64"/>
        <w:gridCol w:w="4897"/>
        <w:gridCol w:w="3360"/>
      </w:tblGrid>
      <w:tr w:rsidR="00DC4E4F" w:rsidRPr="00F91103" w:rsidTr="00FA7755">
        <w:trPr>
          <w:trHeight w:val="384"/>
        </w:trPr>
        <w:tc>
          <w:tcPr>
            <w:tcW w:w="990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DC4E4F" w:rsidRPr="00F91103" w:rsidTr="00FA7755">
        <w:trPr>
          <w:trHeight w:val="206"/>
        </w:trPr>
        <w:tc>
          <w:tcPr>
            <w:tcW w:w="990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Объекты инженерно-технического обеспечения</w:t>
            </w:r>
          </w:p>
        </w:tc>
        <w:tc>
          <w:tcPr>
            <w:tcW w:w="2374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rPr>
                <w:rFonts w:ascii="Arial" w:hAnsi="Arial" w:cs="Arial"/>
                <w:sz w:val="24"/>
                <w:szCs w:val="24"/>
                <w:highlight w:val="green"/>
              </w:rPr>
            </w:pPr>
            <w:r w:rsidRPr="00F91103">
              <w:rPr>
                <w:rFonts w:ascii="Arial" w:hAnsi="Arial" w:cs="Arial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 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отношению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C4E4F" w:rsidRPr="00F91103" w:rsidTr="00FA7755">
        <w:trPr>
          <w:trHeight w:val="206"/>
        </w:trPr>
        <w:tc>
          <w:tcPr>
            <w:tcW w:w="990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Стоянки индивидуального транспорта</w:t>
            </w:r>
          </w:p>
        </w:tc>
        <w:tc>
          <w:tcPr>
            <w:tcW w:w="2374" w:type="pct"/>
            <w:shd w:val="clear" w:color="auto" w:fill="auto"/>
          </w:tcPr>
          <w:p w:rsidR="00DC4E4F" w:rsidRPr="00F91103" w:rsidRDefault="00DC4E4F" w:rsidP="00F91103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  <w:highlight w:val="green"/>
              </w:rPr>
            </w:pPr>
            <w:r w:rsidRPr="00F91103">
              <w:rPr>
                <w:rFonts w:ascii="Arial" w:hAnsi="Arial" w:cs="Arial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 в соответствие предельными (минимальными и (или) </w:t>
            </w:r>
            <w:r w:rsidRPr="00F91103">
              <w:rPr>
                <w:rFonts w:ascii="Arial" w:hAnsi="Arial" w:cs="Arial"/>
                <w:bCs/>
                <w:iCs/>
                <w:color w:val="000000"/>
                <w:sz w:val="24"/>
                <w:szCs w:val="24"/>
                <w:shd w:val="clear" w:color="auto" w:fill="FFFFFF"/>
              </w:rPr>
              <w:lastRenderedPageBreak/>
              <w:t>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отношению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5F3944" w:rsidRPr="00F91103" w:rsidRDefault="005F3944" w:rsidP="00F91103">
      <w:pPr>
        <w:pStyle w:val="a3"/>
        <w:contextualSpacing/>
        <w:rPr>
          <w:rFonts w:ascii="Arial" w:hAnsi="Arial" w:cs="Arial"/>
          <w:sz w:val="24"/>
          <w:szCs w:val="24"/>
          <w:u w:val="single"/>
        </w:rPr>
      </w:pPr>
    </w:p>
    <w:p w:rsidR="005F3944" w:rsidRPr="00F91103" w:rsidRDefault="005F3944" w:rsidP="00F91103">
      <w:pPr>
        <w:pStyle w:val="2"/>
        <w:numPr>
          <w:ilvl w:val="0"/>
          <w:numId w:val="0"/>
        </w:numPr>
        <w:spacing w:line="240" w:lineRule="auto"/>
        <w:ind w:firstLine="709"/>
        <w:contextualSpacing/>
        <w:jc w:val="both"/>
        <w:rPr>
          <w:rFonts w:ascii="Arial" w:hAnsi="Arial"/>
          <w:b w:val="0"/>
          <w:color w:val="0000FF"/>
          <w:szCs w:val="24"/>
        </w:rPr>
      </w:pPr>
      <w:bookmarkStart w:id="11" w:name="_Toc341273534"/>
      <w:bookmarkStart w:id="12" w:name="_Toc369772405"/>
      <w:r w:rsidRPr="00F91103">
        <w:rPr>
          <w:rFonts w:ascii="Arial" w:hAnsi="Arial"/>
          <w:b w:val="0"/>
          <w:szCs w:val="24"/>
        </w:rPr>
        <w:t xml:space="preserve">1.6. Статья 40. Зона размещения </w:t>
      </w:r>
      <w:bookmarkEnd w:id="11"/>
      <w:r w:rsidRPr="00F91103">
        <w:rPr>
          <w:rFonts w:ascii="Arial" w:hAnsi="Arial"/>
          <w:b w:val="0"/>
          <w:iCs w:val="0"/>
          <w:szCs w:val="24"/>
        </w:rPr>
        <w:t>объектов культуры и культовых зданий (ОД-7)</w:t>
      </w:r>
      <w:bookmarkEnd w:id="12"/>
      <w:r w:rsidRPr="00F91103">
        <w:rPr>
          <w:rFonts w:ascii="Arial" w:hAnsi="Arial"/>
          <w:b w:val="0"/>
          <w:iCs w:val="0"/>
          <w:szCs w:val="24"/>
        </w:rPr>
        <w:t xml:space="preserve"> изложить в следующей редакции:</w:t>
      </w:r>
    </w:p>
    <w:p w:rsidR="00DC4E4F" w:rsidRPr="00F91103" w:rsidRDefault="00DC4E4F" w:rsidP="00FA7755">
      <w:pPr>
        <w:pStyle w:val="a3"/>
        <w:contextualSpacing/>
        <w:jc w:val="both"/>
        <w:rPr>
          <w:rFonts w:ascii="Arial" w:hAnsi="Arial" w:cs="Arial"/>
          <w:sz w:val="24"/>
          <w:szCs w:val="24"/>
        </w:rPr>
      </w:pPr>
      <w:r w:rsidRPr="00FA7755">
        <w:rPr>
          <w:rFonts w:ascii="Arial" w:hAnsi="Arial" w:cs="Arial"/>
          <w:sz w:val="24"/>
          <w:szCs w:val="24"/>
        </w:rPr>
        <w:t>1.</w:t>
      </w:r>
      <w:r w:rsidRPr="00F91103">
        <w:rPr>
          <w:rFonts w:ascii="Arial" w:hAnsi="Arial" w:cs="Arial"/>
          <w:sz w:val="24"/>
          <w:szCs w:val="24"/>
        </w:rPr>
        <w:t xml:space="preserve"> Основные виды и параметры разрешённого использования земельных участков и объектов капитального строительства. </w:t>
      </w:r>
    </w:p>
    <w:p w:rsidR="00DC4E4F" w:rsidRPr="00F91103" w:rsidRDefault="00DC4E4F" w:rsidP="00F91103">
      <w:pPr>
        <w:pStyle w:val="a3"/>
        <w:contextualSpacing/>
        <w:rPr>
          <w:rFonts w:ascii="Arial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63"/>
        <w:gridCol w:w="4948"/>
        <w:gridCol w:w="3410"/>
      </w:tblGrid>
      <w:tr w:rsidR="00DC4E4F" w:rsidRPr="00F91103" w:rsidTr="00FA7755">
        <w:trPr>
          <w:trHeight w:val="552"/>
        </w:trPr>
        <w:tc>
          <w:tcPr>
            <w:tcW w:w="990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DC4E4F" w:rsidRPr="00F91103" w:rsidTr="00FA7755">
        <w:tc>
          <w:tcPr>
            <w:tcW w:w="990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Объекты культурного назначения</w:t>
            </w:r>
          </w:p>
        </w:tc>
        <w:tc>
          <w:tcPr>
            <w:tcW w:w="2374" w:type="pct"/>
            <w:shd w:val="clear" w:color="auto" w:fill="auto"/>
          </w:tcPr>
          <w:p w:rsidR="00DC4E4F" w:rsidRPr="00F91103" w:rsidRDefault="00DC4E4F" w:rsidP="00F91103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Предельная минимальная площадь земельных участков – 400 кв. м.</w:t>
            </w:r>
          </w:p>
          <w:p w:rsidR="00DC4E4F" w:rsidRPr="00F91103" w:rsidRDefault="00DC4E4F" w:rsidP="00F91103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DC4E4F" w:rsidRPr="00F91103" w:rsidRDefault="00DC4E4F" w:rsidP="00F91103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 xml:space="preserve">Предельное количество этажей зданий, строений, сооружений - до 3 этажей;  </w:t>
            </w:r>
          </w:p>
          <w:p w:rsidR="00DC4E4F" w:rsidRPr="00F91103" w:rsidRDefault="00DC4E4F" w:rsidP="00F91103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60%.</w:t>
            </w:r>
          </w:p>
        </w:tc>
        <w:tc>
          <w:tcPr>
            <w:tcW w:w="1636" w:type="pct"/>
            <w:shd w:val="clear" w:color="auto" w:fill="auto"/>
          </w:tcPr>
          <w:p w:rsidR="00DC4E4F" w:rsidRPr="00F91103" w:rsidRDefault="00DC4E4F" w:rsidP="00F9110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Не допускается размещение объектов культурного  назначения в санитарно-защитных зонах, установленных в соответствии с законодательством Российской Федерации</w:t>
            </w:r>
          </w:p>
        </w:tc>
      </w:tr>
      <w:tr w:rsidR="00DC4E4F" w:rsidRPr="00F91103" w:rsidTr="00FA7755">
        <w:tc>
          <w:tcPr>
            <w:tcW w:w="990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Объекты культового назначения</w:t>
            </w:r>
          </w:p>
        </w:tc>
        <w:tc>
          <w:tcPr>
            <w:tcW w:w="2374" w:type="pct"/>
            <w:shd w:val="clear" w:color="auto" w:fill="auto"/>
          </w:tcPr>
          <w:p w:rsidR="00DC4E4F" w:rsidRPr="00F91103" w:rsidRDefault="00DC4E4F" w:rsidP="00F91103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DC4E4F" w:rsidRPr="00F91103" w:rsidRDefault="00DC4E4F" w:rsidP="00F91103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 xml:space="preserve">Предельная высота зданий, строений, сооружений - 20 м.  </w:t>
            </w:r>
          </w:p>
          <w:p w:rsidR="00DC4E4F" w:rsidRPr="00F91103" w:rsidRDefault="00DC4E4F" w:rsidP="00F91103">
            <w:pPr>
              <w:pStyle w:val="a3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 xml:space="preserve">Максимальный процент застройки в границах земельного участка, определяемый как отношение суммарной площади земельного участка, которая </w:t>
            </w:r>
            <w:r w:rsidRPr="00F91103">
              <w:rPr>
                <w:rFonts w:ascii="Arial" w:hAnsi="Arial" w:cs="Arial"/>
                <w:sz w:val="24"/>
                <w:szCs w:val="24"/>
              </w:rPr>
              <w:lastRenderedPageBreak/>
              <w:t>может быть застроена, ко всей площади земельного участка, а также предельные минимальные размеры земельных участков, в том числе их площадь не подлежат установлению.</w:t>
            </w:r>
          </w:p>
        </w:tc>
        <w:tc>
          <w:tcPr>
            <w:tcW w:w="1636" w:type="pct"/>
            <w:shd w:val="clear" w:color="auto" w:fill="auto"/>
          </w:tcPr>
          <w:p w:rsidR="00DC4E4F" w:rsidRPr="00F91103" w:rsidRDefault="00DC4E4F" w:rsidP="00F9110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lastRenderedPageBreak/>
              <w:t>Не допускается размещение объектов культового назначения в санитарно-защитных зонах, установленных в соответствии с законодательством Российской Федерации</w:t>
            </w:r>
          </w:p>
        </w:tc>
      </w:tr>
    </w:tbl>
    <w:p w:rsidR="00DC4E4F" w:rsidRPr="00F91103" w:rsidRDefault="00DC4E4F" w:rsidP="00F91103">
      <w:pPr>
        <w:pStyle w:val="a3"/>
        <w:contextualSpacing/>
        <w:rPr>
          <w:rFonts w:ascii="Arial" w:hAnsi="Arial" w:cs="Arial"/>
          <w:sz w:val="24"/>
          <w:szCs w:val="24"/>
        </w:rPr>
      </w:pPr>
    </w:p>
    <w:p w:rsidR="00DC4E4F" w:rsidRPr="00F91103" w:rsidRDefault="00DC4E4F" w:rsidP="00FA7755">
      <w:pPr>
        <w:pStyle w:val="a3"/>
        <w:contextualSpacing/>
        <w:jc w:val="both"/>
        <w:rPr>
          <w:rFonts w:ascii="Arial" w:hAnsi="Arial" w:cs="Arial"/>
          <w:sz w:val="24"/>
          <w:szCs w:val="24"/>
        </w:rPr>
      </w:pPr>
      <w:r w:rsidRPr="00FA7755">
        <w:rPr>
          <w:rFonts w:ascii="Arial" w:hAnsi="Arial" w:cs="Arial"/>
          <w:sz w:val="24"/>
          <w:szCs w:val="24"/>
        </w:rPr>
        <w:t>2.</w:t>
      </w:r>
      <w:r w:rsidRPr="00F91103">
        <w:rPr>
          <w:rFonts w:ascii="Arial" w:hAnsi="Arial" w:cs="Arial"/>
          <w:sz w:val="24"/>
          <w:szCs w:val="24"/>
        </w:rPr>
        <w:t xml:space="preserve"> Условно разрешённые виды и параметры использования земельных участков и объектов капитального строительства.</w:t>
      </w:r>
    </w:p>
    <w:p w:rsidR="00DC4E4F" w:rsidRPr="00F91103" w:rsidRDefault="00DC4E4F" w:rsidP="00F91103">
      <w:pPr>
        <w:pStyle w:val="a3"/>
        <w:contextualSpacing/>
        <w:rPr>
          <w:rFonts w:ascii="Arial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70"/>
        <w:gridCol w:w="4844"/>
        <w:gridCol w:w="3307"/>
      </w:tblGrid>
      <w:tr w:rsidR="00DC4E4F" w:rsidRPr="00F91103" w:rsidTr="00FA7755">
        <w:trPr>
          <w:trHeight w:val="384"/>
        </w:trPr>
        <w:tc>
          <w:tcPr>
            <w:tcW w:w="990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DC4E4F" w:rsidRPr="00F91103" w:rsidTr="00FA7755">
        <w:trPr>
          <w:trHeight w:val="206"/>
        </w:trPr>
        <w:tc>
          <w:tcPr>
            <w:tcW w:w="990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Объекты административно-делового назначения.</w:t>
            </w:r>
          </w:p>
          <w:p w:rsidR="00DC4E4F" w:rsidRPr="00F91103" w:rsidRDefault="00DC4E4F" w:rsidP="00F91103">
            <w:pPr>
              <w:pStyle w:val="a3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Объекты торгового назначения.</w:t>
            </w:r>
          </w:p>
          <w:p w:rsidR="00DC4E4F" w:rsidRPr="00F91103" w:rsidRDefault="00DC4E4F" w:rsidP="00F91103">
            <w:pPr>
              <w:pStyle w:val="a3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Объекты культурно-досугового назначения.</w:t>
            </w:r>
          </w:p>
          <w:p w:rsidR="00DC4E4F" w:rsidRPr="00F91103" w:rsidRDefault="00DC4E4F" w:rsidP="00F91103">
            <w:pPr>
              <w:pStyle w:val="a3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Объекты социально-бытового назначения.</w:t>
            </w:r>
          </w:p>
          <w:p w:rsidR="00DC4E4F" w:rsidRPr="00F91103" w:rsidRDefault="00DC4E4F" w:rsidP="00F91103">
            <w:pPr>
              <w:pStyle w:val="a3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Объекты соцобеспечения</w:t>
            </w:r>
          </w:p>
        </w:tc>
        <w:tc>
          <w:tcPr>
            <w:tcW w:w="2374" w:type="pct"/>
            <w:shd w:val="clear" w:color="auto" w:fill="auto"/>
          </w:tcPr>
          <w:p w:rsidR="00DC4E4F" w:rsidRPr="00F91103" w:rsidRDefault="00DC4E4F" w:rsidP="00F91103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Предельная минимальная площадь земельных участков не подлежит установлению.</w:t>
            </w:r>
          </w:p>
          <w:p w:rsidR="00DC4E4F" w:rsidRPr="00F91103" w:rsidRDefault="00DC4E4F" w:rsidP="00F91103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DC4E4F" w:rsidRPr="00F91103" w:rsidRDefault="00DC4E4F" w:rsidP="00F91103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 xml:space="preserve">Предельное количество этажей зданий, строений, сооружений - до 3 этажей;  </w:t>
            </w:r>
          </w:p>
          <w:p w:rsidR="00DC4E4F" w:rsidRPr="00F91103" w:rsidRDefault="00DC4E4F" w:rsidP="00F91103">
            <w:pPr>
              <w:pStyle w:val="a3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60%.</w:t>
            </w:r>
          </w:p>
        </w:tc>
        <w:tc>
          <w:tcPr>
            <w:tcW w:w="1636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Площадь территории под объекты, относящиеся к объектам делового, общественного и коммерческого назначения, размещаемые на территории  объектов культуры не должна превышать 20% от общей площади земельного участка и (или) квартала</w:t>
            </w:r>
          </w:p>
        </w:tc>
      </w:tr>
    </w:tbl>
    <w:p w:rsidR="00DC4E4F" w:rsidRPr="00F91103" w:rsidRDefault="00DC4E4F" w:rsidP="00F91103">
      <w:pPr>
        <w:pStyle w:val="a3"/>
        <w:contextualSpacing/>
        <w:rPr>
          <w:rFonts w:ascii="Arial" w:hAnsi="Arial" w:cs="Arial"/>
          <w:sz w:val="24"/>
          <w:szCs w:val="24"/>
        </w:rPr>
      </w:pPr>
    </w:p>
    <w:p w:rsidR="00DC4E4F" w:rsidRPr="00F91103" w:rsidRDefault="00DC4E4F" w:rsidP="00FA7755">
      <w:pPr>
        <w:pStyle w:val="a3"/>
        <w:contextualSpacing/>
        <w:jc w:val="both"/>
        <w:rPr>
          <w:rFonts w:ascii="Arial" w:hAnsi="Arial" w:cs="Arial"/>
          <w:sz w:val="24"/>
          <w:szCs w:val="24"/>
        </w:rPr>
      </w:pPr>
      <w:r w:rsidRPr="00FA7755">
        <w:rPr>
          <w:rFonts w:ascii="Arial" w:hAnsi="Arial" w:cs="Arial"/>
          <w:sz w:val="24"/>
          <w:szCs w:val="24"/>
        </w:rPr>
        <w:t>3.</w:t>
      </w:r>
      <w:r w:rsidRPr="00F91103">
        <w:rPr>
          <w:rFonts w:ascii="Arial" w:hAnsi="Arial" w:cs="Arial"/>
          <w:sz w:val="24"/>
          <w:szCs w:val="24"/>
        </w:rPr>
        <w:t xml:space="preserve"> Вспомогательные виды и параметры разрешённого использования земельных участков и объектов капитального строительства.</w:t>
      </w:r>
    </w:p>
    <w:p w:rsidR="00DC4E4F" w:rsidRPr="00F91103" w:rsidRDefault="00DC4E4F" w:rsidP="00F91103">
      <w:pPr>
        <w:pStyle w:val="a3"/>
        <w:contextualSpacing/>
        <w:rPr>
          <w:rFonts w:ascii="Arial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64"/>
        <w:gridCol w:w="4897"/>
        <w:gridCol w:w="3360"/>
      </w:tblGrid>
      <w:tr w:rsidR="00DC4E4F" w:rsidRPr="00F91103" w:rsidTr="00FA7755">
        <w:trPr>
          <w:trHeight w:val="384"/>
        </w:trPr>
        <w:tc>
          <w:tcPr>
            <w:tcW w:w="990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DC4E4F" w:rsidRPr="00F91103" w:rsidTr="00FA7755">
        <w:trPr>
          <w:trHeight w:val="384"/>
        </w:trPr>
        <w:tc>
          <w:tcPr>
            <w:tcW w:w="990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Объекты инженерно-технического обеспечения</w:t>
            </w:r>
          </w:p>
        </w:tc>
        <w:tc>
          <w:tcPr>
            <w:tcW w:w="2374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rPr>
                <w:rFonts w:ascii="Arial" w:hAnsi="Arial" w:cs="Arial"/>
                <w:sz w:val="24"/>
                <w:szCs w:val="24"/>
                <w:highlight w:val="green"/>
              </w:rPr>
            </w:pPr>
            <w:r w:rsidRPr="00F91103">
              <w:rPr>
                <w:rFonts w:ascii="Arial" w:hAnsi="Arial" w:cs="Arial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 в соответствие предельными (минимальными и (или) максимальными) размерами земельных участков и предельными параметрами разрешенного строительства, </w:t>
            </w:r>
            <w:r w:rsidRPr="00F91103">
              <w:rPr>
                <w:rFonts w:ascii="Arial" w:hAnsi="Arial" w:cs="Arial"/>
                <w:bCs/>
                <w:iCs/>
                <w:color w:val="000000"/>
                <w:sz w:val="24"/>
                <w:szCs w:val="24"/>
                <w:shd w:val="clear" w:color="auto" w:fill="FFFFFF"/>
              </w:rPr>
              <w:lastRenderedPageBreak/>
              <w:t>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отношению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C4E4F" w:rsidRPr="00F91103" w:rsidTr="00FA7755">
        <w:trPr>
          <w:trHeight w:val="206"/>
        </w:trPr>
        <w:tc>
          <w:tcPr>
            <w:tcW w:w="990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lastRenderedPageBreak/>
              <w:t>Стоянки индивидуального транспорта</w:t>
            </w:r>
          </w:p>
        </w:tc>
        <w:tc>
          <w:tcPr>
            <w:tcW w:w="2374" w:type="pct"/>
            <w:shd w:val="clear" w:color="auto" w:fill="auto"/>
          </w:tcPr>
          <w:p w:rsidR="00DC4E4F" w:rsidRPr="00F91103" w:rsidRDefault="00DC4E4F" w:rsidP="00F91103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  <w:highlight w:val="green"/>
              </w:rPr>
            </w:pPr>
            <w:r w:rsidRPr="00F91103">
              <w:rPr>
                <w:rFonts w:ascii="Arial" w:hAnsi="Arial" w:cs="Arial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 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отношению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5F3944" w:rsidRPr="00F91103" w:rsidRDefault="005F3944" w:rsidP="00F91103">
      <w:pPr>
        <w:pStyle w:val="a3"/>
        <w:contextualSpacing/>
        <w:rPr>
          <w:rFonts w:ascii="Arial" w:hAnsi="Arial" w:cs="Arial"/>
          <w:sz w:val="24"/>
          <w:szCs w:val="24"/>
          <w:u w:val="single"/>
        </w:rPr>
      </w:pPr>
    </w:p>
    <w:p w:rsidR="005F3944" w:rsidRPr="00F91103" w:rsidRDefault="005F3944" w:rsidP="00F91103">
      <w:pPr>
        <w:pStyle w:val="2"/>
        <w:numPr>
          <w:ilvl w:val="0"/>
          <w:numId w:val="0"/>
        </w:numPr>
        <w:spacing w:line="240" w:lineRule="auto"/>
        <w:ind w:firstLine="709"/>
        <w:contextualSpacing/>
        <w:jc w:val="both"/>
        <w:rPr>
          <w:rFonts w:ascii="Arial" w:hAnsi="Arial"/>
          <w:b w:val="0"/>
          <w:color w:val="0000FF"/>
          <w:szCs w:val="24"/>
        </w:rPr>
      </w:pPr>
      <w:bookmarkStart w:id="13" w:name="_Toc368402072"/>
      <w:bookmarkStart w:id="14" w:name="_Toc368405318"/>
      <w:bookmarkStart w:id="15" w:name="_Toc369772406"/>
      <w:r w:rsidRPr="00F91103">
        <w:rPr>
          <w:rFonts w:ascii="Arial" w:hAnsi="Arial"/>
          <w:b w:val="0"/>
          <w:szCs w:val="24"/>
        </w:rPr>
        <w:t>1.7. Статья 41. Зона размещения объектов инженерной инфраструктуры (ИТ-1)</w:t>
      </w:r>
      <w:bookmarkEnd w:id="13"/>
      <w:bookmarkEnd w:id="14"/>
      <w:bookmarkEnd w:id="15"/>
      <w:r w:rsidRPr="00F91103">
        <w:rPr>
          <w:rFonts w:ascii="Arial" w:hAnsi="Arial"/>
          <w:b w:val="0"/>
          <w:szCs w:val="24"/>
        </w:rPr>
        <w:t xml:space="preserve"> изложить в следующей редакции:</w:t>
      </w:r>
    </w:p>
    <w:p w:rsidR="00DC4E4F" w:rsidRPr="00F91103" w:rsidRDefault="00DC4E4F" w:rsidP="00FA7755">
      <w:pPr>
        <w:pStyle w:val="a3"/>
        <w:contextualSpacing/>
        <w:jc w:val="both"/>
        <w:rPr>
          <w:rFonts w:ascii="Arial" w:hAnsi="Arial" w:cs="Arial"/>
          <w:sz w:val="24"/>
          <w:szCs w:val="24"/>
        </w:rPr>
      </w:pPr>
      <w:r w:rsidRPr="00FA7755">
        <w:rPr>
          <w:rFonts w:ascii="Arial" w:hAnsi="Arial" w:cs="Arial"/>
          <w:sz w:val="24"/>
          <w:szCs w:val="24"/>
        </w:rPr>
        <w:t>1.</w:t>
      </w:r>
      <w:r w:rsidRPr="00F91103">
        <w:rPr>
          <w:rFonts w:ascii="Arial" w:hAnsi="Arial" w:cs="Arial"/>
          <w:sz w:val="24"/>
          <w:szCs w:val="24"/>
        </w:rPr>
        <w:t xml:space="preserve"> Основные виды и параметры разрешённого использования земельных участков и объектов капитального строительства.</w:t>
      </w:r>
    </w:p>
    <w:p w:rsidR="00DC4E4F" w:rsidRPr="00F91103" w:rsidRDefault="00DC4E4F" w:rsidP="00F91103">
      <w:pPr>
        <w:pStyle w:val="a3"/>
        <w:contextualSpacing/>
        <w:rPr>
          <w:rFonts w:ascii="Arial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72"/>
        <w:gridCol w:w="4943"/>
        <w:gridCol w:w="3406"/>
      </w:tblGrid>
      <w:tr w:rsidR="00DC4E4F" w:rsidRPr="00F91103" w:rsidTr="00FA7755">
        <w:trPr>
          <w:trHeight w:val="552"/>
        </w:trPr>
        <w:tc>
          <w:tcPr>
            <w:tcW w:w="990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DC4E4F" w:rsidRPr="00F91103" w:rsidTr="00FA7755">
        <w:tc>
          <w:tcPr>
            <w:tcW w:w="990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Объекты инженерной инфраструктуры</w:t>
            </w:r>
          </w:p>
        </w:tc>
        <w:tc>
          <w:tcPr>
            <w:tcW w:w="2374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Предельные минимальные размеры земельных участков, в том числе их площадь не подлежат установлению.</w:t>
            </w:r>
          </w:p>
          <w:p w:rsidR="00DC4E4F" w:rsidRPr="00F91103" w:rsidRDefault="00DC4E4F" w:rsidP="00F91103">
            <w:pPr>
              <w:pStyle w:val="a3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не подлежат установлению.</w:t>
            </w:r>
          </w:p>
          <w:p w:rsidR="00DC4E4F" w:rsidRPr="00F91103" w:rsidRDefault="00DC4E4F" w:rsidP="00F91103">
            <w:pPr>
              <w:pStyle w:val="a3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 xml:space="preserve">Предельное количество этажей или предельная высота зданий, строений, </w:t>
            </w:r>
            <w:r w:rsidRPr="00F91103">
              <w:rPr>
                <w:rFonts w:ascii="Arial" w:hAnsi="Arial" w:cs="Arial"/>
                <w:sz w:val="24"/>
                <w:szCs w:val="24"/>
              </w:rPr>
              <w:lastRenderedPageBreak/>
              <w:t>сооружений не подлежат установлению.</w:t>
            </w:r>
          </w:p>
          <w:p w:rsidR="00DC4E4F" w:rsidRPr="00F91103" w:rsidRDefault="00DC4E4F" w:rsidP="00F91103">
            <w:pPr>
              <w:pStyle w:val="a3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не подлежит установлению</w:t>
            </w:r>
          </w:p>
        </w:tc>
        <w:tc>
          <w:tcPr>
            <w:tcW w:w="1636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DC4E4F" w:rsidRPr="00F91103" w:rsidRDefault="00DC4E4F" w:rsidP="00F91103">
      <w:pPr>
        <w:pStyle w:val="a3"/>
        <w:contextualSpacing/>
        <w:rPr>
          <w:rFonts w:ascii="Arial" w:hAnsi="Arial" w:cs="Arial"/>
          <w:sz w:val="24"/>
          <w:szCs w:val="24"/>
        </w:rPr>
      </w:pPr>
    </w:p>
    <w:p w:rsidR="00DC4E4F" w:rsidRPr="00F91103" w:rsidRDefault="00DC4E4F" w:rsidP="00FA7755">
      <w:pPr>
        <w:pStyle w:val="a3"/>
        <w:contextualSpacing/>
        <w:jc w:val="both"/>
        <w:rPr>
          <w:rFonts w:ascii="Arial" w:hAnsi="Arial" w:cs="Arial"/>
          <w:sz w:val="24"/>
          <w:szCs w:val="24"/>
        </w:rPr>
      </w:pPr>
      <w:r w:rsidRPr="00FA7755">
        <w:rPr>
          <w:rFonts w:ascii="Arial" w:hAnsi="Arial" w:cs="Arial"/>
          <w:sz w:val="24"/>
          <w:szCs w:val="24"/>
        </w:rPr>
        <w:t>2</w:t>
      </w:r>
      <w:r w:rsidRPr="00F91103">
        <w:rPr>
          <w:rFonts w:ascii="Arial" w:hAnsi="Arial" w:cs="Arial"/>
          <w:sz w:val="24"/>
          <w:szCs w:val="24"/>
        </w:rPr>
        <w:t xml:space="preserve">. Условно разрешённые виды и параметры использования земельных участков и объектов капитального строительства: </w:t>
      </w:r>
      <w:r w:rsidRPr="00F91103">
        <w:rPr>
          <w:rFonts w:ascii="Arial" w:hAnsi="Arial" w:cs="Arial"/>
          <w:i/>
          <w:sz w:val="24"/>
          <w:szCs w:val="24"/>
        </w:rPr>
        <w:t>нет.</w:t>
      </w:r>
    </w:p>
    <w:p w:rsidR="00DC4E4F" w:rsidRPr="00F91103" w:rsidRDefault="00DC4E4F" w:rsidP="00F91103">
      <w:pPr>
        <w:pStyle w:val="a3"/>
        <w:ind w:firstLine="284"/>
        <w:contextualSpacing/>
        <w:rPr>
          <w:rFonts w:ascii="Arial" w:hAnsi="Arial" w:cs="Arial"/>
          <w:sz w:val="24"/>
          <w:szCs w:val="24"/>
        </w:rPr>
      </w:pPr>
    </w:p>
    <w:p w:rsidR="00DC4E4F" w:rsidRPr="00F91103" w:rsidRDefault="00DC4E4F" w:rsidP="00FA7755">
      <w:pPr>
        <w:pStyle w:val="a3"/>
        <w:contextualSpacing/>
        <w:jc w:val="both"/>
        <w:rPr>
          <w:rFonts w:ascii="Arial" w:hAnsi="Arial" w:cs="Arial"/>
          <w:sz w:val="24"/>
          <w:szCs w:val="24"/>
        </w:rPr>
      </w:pPr>
      <w:r w:rsidRPr="00FA7755">
        <w:rPr>
          <w:rFonts w:ascii="Arial" w:hAnsi="Arial" w:cs="Arial"/>
          <w:sz w:val="24"/>
          <w:szCs w:val="24"/>
        </w:rPr>
        <w:t>3.</w:t>
      </w:r>
      <w:r w:rsidRPr="00F91103">
        <w:rPr>
          <w:rFonts w:ascii="Arial" w:hAnsi="Arial" w:cs="Arial"/>
          <w:sz w:val="24"/>
          <w:szCs w:val="24"/>
        </w:rPr>
        <w:t xml:space="preserve"> Вспомогательные виды и параметры разрешённого использования земельных участков и объектов капитального строительства: </w:t>
      </w:r>
      <w:r w:rsidRPr="00F91103">
        <w:rPr>
          <w:rFonts w:ascii="Arial" w:hAnsi="Arial" w:cs="Arial"/>
          <w:i/>
          <w:sz w:val="24"/>
          <w:szCs w:val="24"/>
        </w:rPr>
        <w:t>нет.</w:t>
      </w:r>
    </w:p>
    <w:p w:rsidR="005F3944" w:rsidRPr="00F91103" w:rsidRDefault="005F3944" w:rsidP="00F91103">
      <w:pPr>
        <w:pStyle w:val="a3"/>
        <w:contextualSpacing/>
        <w:rPr>
          <w:rFonts w:ascii="Arial" w:hAnsi="Arial" w:cs="Arial"/>
          <w:bCs/>
          <w:sz w:val="24"/>
          <w:szCs w:val="24"/>
        </w:rPr>
      </w:pPr>
    </w:p>
    <w:p w:rsidR="005F3944" w:rsidRPr="00F91103" w:rsidRDefault="005F3944" w:rsidP="00F91103">
      <w:pPr>
        <w:pStyle w:val="2"/>
        <w:numPr>
          <w:ilvl w:val="0"/>
          <w:numId w:val="0"/>
        </w:numPr>
        <w:spacing w:line="240" w:lineRule="auto"/>
        <w:ind w:firstLine="709"/>
        <w:contextualSpacing/>
        <w:jc w:val="both"/>
        <w:rPr>
          <w:rFonts w:ascii="Arial" w:hAnsi="Arial"/>
          <w:b w:val="0"/>
          <w:color w:val="0000FF"/>
          <w:szCs w:val="24"/>
        </w:rPr>
      </w:pPr>
      <w:bookmarkStart w:id="16" w:name="_Toc369772407"/>
      <w:r w:rsidRPr="00F91103">
        <w:rPr>
          <w:rFonts w:ascii="Arial" w:hAnsi="Arial"/>
          <w:b w:val="0"/>
          <w:szCs w:val="24"/>
        </w:rPr>
        <w:t>1.8. Статья 42. Зона размещения объектов</w:t>
      </w:r>
      <w:r w:rsidRPr="00F91103">
        <w:rPr>
          <w:rFonts w:ascii="Arial" w:hAnsi="Arial"/>
          <w:b w:val="0"/>
          <w:iCs w:val="0"/>
          <w:szCs w:val="24"/>
        </w:rPr>
        <w:t xml:space="preserve"> транспорта (ИТ-2)</w:t>
      </w:r>
      <w:bookmarkEnd w:id="16"/>
      <w:r w:rsidRPr="00F91103">
        <w:rPr>
          <w:rFonts w:ascii="Arial" w:hAnsi="Arial"/>
          <w:b w:val="0"/>
          <w:iCs w:val="0"/>
          <w:szCs w:val="24"/>
        </w:rPr>
        <w:t xml:space="preserve"> изложить в следующей редакции:</w:t>
      </w:r>
    </w:p>
    <w:p w:rsidR="00DC4E4F" w:rsidRPr="00F91103" w:rsidRDefault="00DC4E4F" w:rsidP="00FA7755">
      <w:pPr>
        <w:pStyle w:val="a3"/>
        <w:contextualSpacing/>
        <w:jc w:val="both"/>
        <w:rPr>
          <w:rFonts w:ascii="Arial" w:hAnsi="Arial" w:cs="Arial"/>
          <w:sz w:val="24"/>
          <w:szCs w:val="24"/>
        </w:rPr>
      </w:pPr>
      <w:r w:rsidRPr="00FA7755">
        <w:rPr>
          <w:rFonts w:ascii="Arial" w:hAnsi="Arial" w:cs="Arial"/>
          <w:sz w:val="24"/>
          <w:szCs w:val="24"/>
        </w:rPr>
        <w:t>1.</w:t>
      </w:r>
      <w:r w:rsidRPr="00F91103">
        <w:rPr>
          <w:rFonts w:ascii="Arial" w:hAnsi="Arial" w:cs="Arial"/>
          <w:sz w:val="24"/>
          <w:szCs w:val="24"/>
        </w:rPr>
        <w:t xml:space="preserve"> Основные виды и параметры разрешённого использования земельных участков и объектов капитального строительства. </w:t>
      </w:r>
    </w:p>
    <w:p w:rsidR="00DC4E4F" w:rsidRPr="00F91103" w:rsidRDefault="00DC4E4F" w:rsidP="00F91103">
      <w:pPr>
        <w:pStyle w:val="a3"/>
        <w:contextualSpacing/>
        <w:rPr>
          <w:rFonts w:ascii="Arial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63"/>
        <w:gridCol w:w="4948"/>
        <w:gridCol w:w="3410"/>
      </w:tblGrid>
      <w:tr w:rsidR="00DC4E4F" w:rsidRPr="00F91103" w:rsidTr="00FA7755">
        <w:trPr>
          <w:trHeight w:val="552"/>
        </w:trPr>
        <w:tc>
          <w:tcPr>
            <w:tcW w:w="990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DC4E4F" w:rsidRPr="00F91103" w:rsidTr="00FA7755">
        <w:tc>
          <w:tcPr>
            <w:tcW w:w="990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Объекты автомобильного транспорта</w:t>
            </w:r>
          </w:p>
        </w:tc>
        <w:tc>
          <w:tcPr>
            <w:tcW w:w="2374" w:type="pct"/>
            <w:shd w:val="clear" w:color="auto" w:fill="auto"/>
          </w:tcPr>
          <w:p w:rsidR="00DC4E4F" w:rsidRPr="00F91103" w:rsidRDefault="00DC4E4F" w:rsidP="00F91103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Предельные минимальные размеры земельных участков, в том числе их площадь  не подлежат установлению.</w:t>
            </w:r>
          </w:p>
          <w:p w:rsidR="00DC4E4F" w:rsidRPr="00F91103" w:rsidRDefault="00DC4E4F" w:rsidP="00F91103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не подлежат установлению.</w:t>
            </w:r>
          </w:p>
          <w:p w:rsidR="00DC4E4F" w:rsidRPr="00F91103" w:rsidRDefault="00DC4E4F" w:rsidP="00F91103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 xml:space="preserve">Предельная высота зданий, строений, сооружений – до 5 м.;  </w:t>
            </w:r>
          </w:p>
          <w:p w:rsidR="00DC4E4F" w:rsidRPr="00F91103" w:rsidRDefault="00DC4E4F" w:rsidP="00F91103">
            <w:pPr>
              <w:pStyle w:val="a3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не подлежит установлению.</w:t>
            </w:r>
          </w:p>
          <w:p w:rsidR="00DC4E4F" w:rsidRPr="00F91103" w:rsidRDefault="00DC4E4F" w:rsidP="00F91103">
            <w:pPr>
              <w:pStyle w:val="a3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Предусмотреть мероприятия по отводу и очистке сточных вод.</w:t>
            </w:r>
          </w:p>
        </w:tc>
        <w:tc>
          <w:tcPr>
            <w:tcW w:w="1636" w:type="pct"/>
            <w:shd w:val="clear" w:color="auto" w:fill="auto"/>
          </w:tcPr>
          <w:p w:rsidR="00DC4E4F" w:rsidRPr="00F91103" w:rsidRDefault="00DC4E4F" w:rsidP="00F9110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DC4E4F" w:rsidRPr="00F91103" w:rsidRDefault="00DC4E4F" w:rsidP="00F91103">
      <w:pPr>
        <w:pStyle w:val="a3"/>
        <w:contextualSpacing/>
        <w:rPr>
          <w:rFonts w:ascii="Arial" w:hAnsi="Arial" w:cs="Arial"/>
          <w:sz w:val="24"/>
          <w:szCs w:val="24"/>
        </w:rPr>
      </w:pPr>
    </w:p>
    <w:p w:rsidR="00DC4E4F" w:rsidRPr="00F91103" w:rsidRDefault="00DC4E4F" w:rsidP="00FA7755">
      <w:pPr>
        <w:pStyle w:val="a3"/>
        <w:contextualSpacing/>
        <w:jc w:val="both"/>
        <w:rPr>
          <w:rFonts w:ascii="Arial" w:hAnsi="Arial" w:cs="Arial"/>
          <w:sz w:val="24"/>
          <w:szCs w:val="24"/>
        </w:rPr>
      </w:pPr>
      <w:r w:rsidRPr="00FA7755">
        <w:rPr>
          <w:rFonts w:ascii="Arial" w:hAnsi="Arial" w:cs="Arial"/>
          <w:sz w:val="24"/>
          <w:szCs w:val="24"/>
        </w:rPr>
        <w:t>2.</w:t>
      </w:r>
      <w:r w:rsidRPr="00F91103">
        <w:rPr>
          <w:rFonts w:ascii="Arial" w:hAnsi="Arial" w:cs="Arial"/>
          <w:sz w:val="24"/>
          <w:szCs w:val="24"/>
        </w:rPr>
        <w:t xml:space="preserve"> Условно разрешённые виды и параметры использования земельных участков и объектов капитального строительства.</w:t>
      </w:r>
    </w:p>
    <w:p w:rsidR="00DC4E4F" w:rsidRPr="00F91103" w:rsidRDefault="00DC4E4F" w:rsidP="00F91103">
      <w:pPr>
        <w:pStyle w:val="a3"/>
        <w:contextualSpacing/>
        <w:rPr>
          <w:rFonts w:ascii="Arial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70"/>
        <w:gridCol w:w="4844"/>
        <w:gridCol w:w="3307"/>
      </w:tblGrid>
      <w:tr w:rsidR="00DC4E4F" w:rsidRPr="00F91103" w:rsidTr="00FA7755">
        <w:trPr>
          <w:trHeight w:val="384"/>
        </w:trPr>
        <w:tc>
          <w:tcPr>
            <w:tcW w:w="990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 xml:space="preserve">Ограничения использования земельных </w:t>
            </w:r>
            <w:r w:rsidRPr="00F91103">
              <w:rPr>
                <w:rFonts w:ascii="Arial" w:hAnsi="Arial" w:cs="Arial"/>
                <w:sz w:val="24"/>
                <w:szCs w:val="24"/>
              </w:rPr>
              <w:lastRenderedPageBreak/>
              <w:t>участков и объектов капитального строительства</w:t>
            </w:r>
          </w:p>
        </w:tc>
      </w:tr>
      <w:tr w:rsidR="00DC4E4F" w:rsidRPr="00F91103" w:rsidTr="00FA7755">
        <w:trPr>
          <w:trHeight w:val="206"/>
        </w:trPr>
        <w:tc>
          <w:tcPr>
            <w:tcW w:w="990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lastRenderedPageBreak/>
              <w:t>Объекты торгового назначения.</w:t>
            </w:r>
          </w:p>
          <w:p w:rsidR="00DC4E4F" w:rsidRPr="00F91103" w:rsidRDefault="00DC4E4F" w:rsidP="00F91103">
            <w:pPr>
              <w:pStyle w:val="a3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Объекты административно-делового назначения.</w:t>
            </w:r>
          </w:p>
          <w:p w:rsidR="00DC4E4F" w:rsidRPr="00F91103" w:rsidRDefault="00DC4E4F" w:rsidP="00F91103">
            <w:pPr>
              <w:pStyle w:val="a3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Объекты социально-бытового назначения</w:t>
            </w:r>
          </w:p>
        </w:tc>
        <w:tc>
          <w:tcPr>
            <w:tcW w:w="2374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участка, а также предельные минимальные размеры земельных участков, в том числе их площадь не подлежат установлению</w:t>
            </w:r>
          </w:p>
          <w:p w:rsidR="00DC4E4F" w:rsidRPr="00F91103" w:rsidRDefault="00DC4E4F" w:rsidP="00F91103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DC4E4F" w:rsidRPr="00F91103" w:rsidRDefault="00DC4E4F" w:rsidP="00F91103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 xml:space="preserve">Предельное количество этажей зданий, строений, сооружений – до 2 этажей.;  </w:t>
            </w:r>
          </w:p>
        </w:tc>
        <w:tc>
          <w:tcPr>
            <w:tcW w:w="1636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DC4E4F" w:rsidRPr="00F91103" w:rsidRDefault="00DC4E4F" w:rsidP="00F91103">
      <w:pPr>
        <w:pStyle w:val="a3"/>
        <w:contextualSpacing/>
        <w:rPr>
          <w:rFonts w:ascii="Arial" w:hAnsi="Arial" w:cs="Arial"/>
          <w:sz w:val="24"/>
          <w:szCs w:val="24"/>
        </w:rPr>
      </w:pPr>
    </w:p>
    <w:p w:rsidR="00DC4E4F" w:rsidRPr="00F91103" w:rsidRDefault="00DC4E4F" w:rsidP="00FA7755">
      <w:pPr>
        <w:pStyle w:val="a3"/>
        <w:contextualSpacing/>
        <w:jc w:val="both"/>
        <w:rPr>
          <w:rFonts w:ascii="Arial" w:hAnsi="Arial" w:cs="Arial"/>
          <w:sz w:val="24"/>
          <w:szCs w:val="24"/>
        </w:rPr>
      </w:pPr>
      <w:r w:rsidRPr="00FA7755">
        <w:rPr>
          <w:rFonts w:ascii="Arial" w:hAnsi="Arial" w:cs="Arial"/>
          <w:sz w:val="24"/>
          <w:szCs w:val="24"/>
        </w:rPr>
        <w:t>3.</w:t>
      </w:r>
      <w:r w:rsidRPr="00F91103">
        <w:rPr>
          <w:rFonts w:ascii="Arial" w:hAnsi="Arial" w:cs="Arial"/>
          <w:sz w:val="24"/>
          <w:szCs w:val="24"/>
        </w:rPr>
        <w:t xml:space="preserve"> Вспомогательные виды и параметры разрешённого использования земельных участков и объектов капитального строительства.</w:t>
      </w:r>
    </w:p>
    <w:p w:rsidR="00DC4E4F" w:rsidRPr="00F91103" w:rsidRDefault="00DC4E4F" w:rsidP="00F91103">
      <w:pPr>
        <w:pStyle w:val="a3"/>
        <w:contextualSpacing/>
        <w:rPr>
          <w:rFonts w:ascii="Arial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59"/>
        <w:gridCol w:w="4900"/>
        <w:gridCol w:w="3362"/>
      </w:tblGrid>
      <w:tr w:rsidR="00DC4E4F" w:rsidRPr="00F91103" w:rsidTr="00DC4E4F">
        <w:trPr>
          <w:trHeight w:val="384"/>
        </w:trPr>
        <w:tc>
          <w:tcPr>
            <w:tcW w:w="1036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Виды использования</w:t>
            </w:r>
          </w:p>
        </w:tc>
        <w:tc>
          <w:tcPr>
            <w:tcW w:w="2351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Параметры разрешенного строительства</w:t>
            </w:r>
          </w:p>
        </w:tc>
        <w:tc>
          <w:tcPr>
            <w:tcW w:w="1613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DC4E4F" w:rsidRPr="00F91103" w:rsidTr="00DC4E4F">
        <w:trPr>
          <w:trHeight w:val="384"/>
        </w:trPr>
        <w:tc>
          <w:tcPr>
            <w:tcW w:w="1036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Объекты инженерно-технического обеспечения</w:t>
            </w:r>
          </w:p>
        </w:tc>
        <w:tc>
          <w:tcPr>
            <w:tcW w:w="2351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 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отношению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13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DC4E4F" w:rsidRPr="00F91103" w:rsidRDefault="00DC4E4F" w:rsidP="00F91103">
      <w:pPr>
        <w:pStyle w:val="2"/>
        <w:numPr>
          <w:ilvl w:val="0"/>
          <w:numId w:val="0"/>
        </w:numPr>
        <w:spacing w:line="240" w:lineRule="auto"/>
        <w:ind w:firstLine="709"/>
        <w:contextualSpacing/>
        <w:jc w:val="both"/>
        <w:rPr>
          <w:rFonts w:ascii="Arial" w:hAnsi="Arial"/>
          <w:b w:val="0"/>
          <w:color w:val="000000"/>
          <w:szCs w:val="24"/>
        </w:rPr>
      </w:pPr>
      <w:bookmarkStart w:id="17" w:name="_Toc341273539"/>
      <w:bookmarkStart w:id="18" w:name="_Toc476219629"/>
      <w:r w:rsidRPr="00F91103">
        <w:rPr>
          <w:rFonts w:ascii="Arial" w:hAnsi="Arial"/>
          <w:b w:val="0"/>
          <w:color w:val="000000"/>
          <w:szCs w:val="24"/>
        </w:rPr>
        <w:lastRenderedPageBreak/>
        <w:t>1.9.Статья 43. Зоны сельскохозяйственных угодий (СХ-1)</w:t>
      </w:r>
      <w:bookmarkEnd w:id="17"/>
      <w:bookmarkEnd w:id="18"/>
      <w:r w:rsidRPr="00F91103">
        <w:rPr>
          <w:rFonts w:ascii="Arial" w:hAnsi="Arial"/>
          <w:b w:val="0"/>
          <w:color w:val="000000"/>
          <w:szCs w:val="24"/>
        </w:rPr>
        <w:t xml:space="preserve"> изложить в следующей редакции</w:t>
      </w:r>
    </w:p>
    <w:p w:rsidR="00DC4E4F" w:rsidRPr="00F91103" w:rsidRDefault="00DC4E4F" w:rsidP="00F91103">
      <w:pPr>
        <w:pStyle w:val="a3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F91103">
        <w:rPr>
          <w:rFonts w:ascii="Arial" w:hAnsi="Arial" w:cs="Arial"/>
          <w:sz w:val="24"/>
          <w:szCs w:val="24"/>
        </w:rPr>
        <w:t>Зоны сельскохозяйственных угодий (СХ-1) включают в себя участки территории муниципального образования «Ныгда», занятые сельскохозяйственными угодьями (пашни, пастбища, сенокосы, сады, огороды и прочие зоны сельскохозяйственных угодий).</w:t>
      </w:r>
    </w:p>
    <w:p w:rsidR="00DC4E4F" w:rsidRPr="00F91103" w:rsidRDefault="00DC4E4F" w:rsidP="00F91103">
      <w:pPr>
        <w:pStyle w:val="a3"/>
        <w:ind w:firstLine="284"/>
        <w:contextualSpacing/>
        <w:jc w:val="both"/>
        <w:rPr>
          <w:rFonts w:ascii="Arial" w:hAnsi="Arial" w:cs="Arial"/>
          <w:bCs/>
          <w:sz w:val="24"/>
          <w:szCs w:val="24"/>
        </w:rPr>
      </w:pPr>
    </w:p>
    <w:p w:rsidR="00DC4E4F" w:rsidRPr="00F91103" w:rsidRDefault="00DC4E4F" w:rsidP="00F91103">
      <w:pPr>
        <w:pStyle w:val="2"/>
        <w:numPr>
          <w:ilvl w:val="0"/>
          <w:numId w:val="0"/>
        </w:numPr>
        <w:spacing w:line="240" w:lineRule="auto"/>
        <w:ind w:firstLine="709"/>
        <w:contextualSpacing/>
        <w:jc w:val="both"/>
        <w:rPr>
          <w:rFonts w:ascii="Arial" w:hAnsi="Arial"/>
          <w:b w:val="0"/>
          <w:szCs w:val="24"/>
        </w:rPr>
      </w:pPr>
      <w:bookmarkStart w:id="19" w:name="_Toc341273540"/>
      <w:bookmarkStart w:id="20" w:name="_Toc476219630"/>
      <w:r w:rsidRPr="00F91103">
        <w:rPr>
          <w:rFonts w:ascii="Arial" w:hAnsi="Arial"/>
          <w:b w:val="0"/>
          <w:color w:val="000000"/>
          <w:szCs w:val="24"/>
        </w:rPr>
        <w:t>1.10.</w:t>
      </w:r>
      <w:r w:rsidRPr="00F91103">
        <w:rPr>
          <w:rFonts w:ascii="Arial" w:hAnsi="Arial"/>
          <w:b w:val="0"/>
          <w:szCs w:val="24"/>
        </w:rPr>
        <w:t>Статья 44. Зоны, занятые объектами сельскохозяйственного назначения (СХ-2)</w:t>
      </w:r>
      <w:bookmarkEnd w:id="19"/>
      <w:bookmarkEnd w:id="20"/>
      <w:r w:rsidRPr="00F91103">
        <w:rPr>
          <w:rFonts w:ascii="Arial" w:hAnsi="Arial"/>
          <w:b w:val="0"/>
          <w:szCs w:val="24"/>
        </w:rPr>
        <w:t xml:space="preserve"> </w:t>
      </w:r>
      <w:r w:rsidRPr="00F91103">
        <w:rPr>
          <w:rFonts w:ascii="Arial" w:hAnsi="Arial"/>
          <w:b w:val="0"/>
          <w:color w:val="000000"/>
          <w:szCs w:val="24"/>
        </w:rPr>
        <w:t>изложить в следующей редакции:</w:t>
      </w:r>
    </w:p>
    <w:p w:rsidR="00DC4E4F" w:rsidRPr="00F91103" w:rsidRDefault="00DC4E4F" w:rsidP="00F91103">
      <w:pPr>
        <w:pStyle w:val="a3"/>
        <w:ind w:firstLine="709"/>
        <w:contextualSpacing/>
        <w:jc w:val="both"/>
        <w:rPr>
          <w:rFonts w:ascii="Arial" w:hAnsi="Arial" w:cs="Arial"/>
          <w:color w:val="000000"/>
          <w:sz w:val="24"/>
          <w:szCs w:val="24"/>
        </w:rPr>
      </w:pPr>
      <w:r w:rsidRPr="00F91103">
        <w:rPr>
          <w:rFonts w:ascii="Arial" w:hAnsi="Arial" w:cs="Arial"/>
          <w:color w:val="000000"/>
          <w:sz w:val="24"/>
          <w:szCs w:val="24"/>
        </w:rPr>
        <w:t xml:space="preserve">Зоны, занятые объектами сельскохозяйственного назначения (СХ-2), включают в себя участки территории </w:t>
      </w:r>
      <w:r w:rsidRPr="00F91103">
        <w:rPr>
          <w:rFonts w:ascii="Arial" w:hAnsi="Arial" w:cs="Arial"/>
          <w:sz w:val="24"/>
          <w:szCs w:val="24"/>
        </w:rPr>
        <w:t>муниципального образования «Ныгда»</w:t>
      </w:r>
      <w:r w:rsidRPr="00F91103">
        <w:rPr>
          <w:rFonts w:ascii="Arial" w:hAnsi="Arial" w:cs="Arial"/>
          <w:color w:val="000000"/>
          <w:sz w:val="24"/>
          <w:szCs w:val="24"/>
        </w:rPr>
        <w:t>, занятые зданиями, строениями, сооружениями сельскохозяйственного назначения, предназначенными для ведения сельского хозяйства, дачного хозяйства, садоводства, личного подсобного хозяйства, развития объектов сельскохозяйственного назначения.</w:t>
      </w:r>
    </w:p>
    <w:p w:rsidR="00DC4E4F" w:rsidRPr="00F91103" w:rsidRDefault="00DC4E4F" w:rsidP="00F91103">
      <w:pPr>
        <w:pStyle w:val="a3"/>
        <w:ind w:firstLine="284"/>
        <w:contextualSpacing/>
        <w:jc w:val="both"/>
        <w:rPr>
          <w:rFonts w:ascii="Arial" w:hAnsi="Arial" w:cs="Arial"/>
          <w:color w:val="000000"/>
          <w:sz w:val="24"/>
          <w:szCs w:val="24"/>
        </w:rPr>
      </w:pPr>
    </w:p>
    <w:p w:rsidR="00DC4E4F" w:rsidRPr="00F91103" w:rsidRDefault="00DC4E4F" w:rsidP="00FA7755">
      <w:pPr>
        <w:pStyle w:val="a3"/>
        <w:contextualSpacing/>
        <w:jc w:val="both"/>
        <w:rPr>
          <w:rFonts w:ascii="Arial" w:hAnsi="Arial" w:cs="Arial"/>
          <w:sz w:val="24"/>
          <w:szCs w:val="24"/>
        </w:rPr>
      </w:pPr>
      <w:r w:rsidRPr="00FA7755">
        <w:rPr>
          <w:rFonts w:ascii="Arial" w:hAnsi="Arial" w:cs="Arial"/>
          <w:sz w:val="24"/>
          <w:szCs w:val="24"/>
        </w:rPr>
        <w:t>1</w:t>
      </w:r>
      <w:r w:rsidRPr="00F91103">
        <w:rPr>
          <w:rFonts w:ascii="Arial" w:hAnsi="Arial" w:cs="Arial"/>
          <w:sz w:val="24"/>
          <w:szCs w:val="24"/>
        </w:rPr>
        <w:t>. Основные виды и параметры разрешённого использования земельных участков и объектов капитального строительства.</w:t>
      </w:r>
    </w:p>
    <w:p w:rsidR="00DC4E4F" w:rsidRPr="00F91103" w:rsidRDefault="00DC4E4F" w:rsidP="00F91103">
      <w:pPr>
        <w:pStyle w:val="a3"/>
        <w:contextualSpacing/>
        <w:rPr>
          <w:rFonts w:ascii="Arial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63"/>
        <w:gridCol w:w="4946"/>
        <w:gridCol w:w="3412"/>
      </w:tblGrid>
      <w:tr w:rsidR="00DC4E4F" w:rsidRPr="00F91103" w:rsidTr="00FA7755">
        <w:trPr>
          <w:trHeight w:val="552"/>
        </w:trPr>
        <w:tc>
          <w:tcPr>
            <w:tcW w:w="990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Виды использования</w:t>
            </w:r>
          </w:p>
        </w:tc>
        <w:tc>
          <w:tcPr>
            <w:tcW w:w="2373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Параметры разрешенного строительства</w:t>
            </w:r>
          </w:p>
        </w:tc>
        <w:tc>
          <w:tcPr>
            <w:tcW w:w="1637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DC4E4F" w:rsidRPr="00F91103" w:rsidTr="00FA7755">
        <w:trPr>
          <w:trHeight w:val="70"/>
        </w:trPr>
        <w:tc>
          <w:tcPr>
            <w:tcW w:w="990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Объекты сельскохозяйственного назначения</w:t>
            </w:r>
          </w:p>
        </w:tc>
        <w:tc>
          <w:tcPr>
            <w:tcW w:w="2373" w:type="pct"/>
            <w:shd w:val="clear" w:color="auto" w:fill="auto"/>
          </w:tcPr>
          <w:p w:rsidR="00DC4E4F" w:rsidRPr="00F91103" w:rsidRDefault="00DC4E4F" w:rsidP="00F91103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Предельные минимальные размеры земельных участков, в том числе их площадь не подлежат установлению.</w:t>
            </w:r>
          </w:p>
          <w:p w:rsidR="00DC4E4F" w:rsidRPr="00F91103" w:rsidRDefault="00DC4E4F" w:rsidP="00F91103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DC4E4F" w:rsidRPr="00F91103" w:rsidRDefault="00DC4E4F" w:rsidP="00F91103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Предельное количество этажей зданий, строений, сооружений – до 2 этажей.</w:t>
            </w:r>
          </w:p>
          <w:p w:rsidR="00DC4E4F" w:rsidRPr="00F91103" w:rsidRDefault="00DC4E4F" w:rsidP="00F91103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30%.</w:t>
            </w:r>
          </w:p>
          <w:p w:rsidR="00DC4E4F" w:rsidRPr="00F91103" w:rsidRDefault="00DC4E4F" w:rsidP="00F91103">
            <w:pPr>
              <w:pStyle w:val="a3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Предусмотреть мероприятия по отводу и очистке сточных вод.</w:t>
            </w:r>
          </w:p>
        </w:tc>
        <w:tc>
          <w:tcPr>
            <w:tcW w:w="1637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C4E4F" w:rsidRPr="00F91103" w:rsidTr="00FA7755">
        <w:tc>
          <w:tcPr>
            <w:tcW w:w="990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Индивидуальные жилые дома сезонного проживания</w:t>
            </w:r>
          </w:p>
        </w:tc>
        <w:tc>
          <w:tcPr>
            <w:tcW w:w="2373" w:type="pct"/>
            <w:shd w:val="clear" w:color="auto" w:fill="auto"/>
          </w:tcPr>
          <w:p w:rsidR="00DC4E4F" w:rsidRPr="00F91103" w:rsidRDefault="00DC4E4F" w:rsidP="00F91103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Предельные минимальные размеры земельных участков, в том числе их площадь не подлежат установлению.</w:t>
            </w:r>
          </w:p>
          <w:p w:rsidR="00DC4E4F" w:rsidRPr="00F91103" w:rsidRDefault="00DC4E4F" w:rsidP="00F91103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DC4E4F" w:rsidRPr="00F91103" w:rsidRDefault="00DC4E4F" w:rsidP="00F91103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 xml:space="preserve">Предельное количество этажей зданий, </w:t>
            </w:r>
            <w:r w:rsidRPr="00F91103">
              <w:rPr>
                <w:rFonts w:ascii="Arial" w:hAnsi="Arial" w:cs="Arial"/>
                <w:sz w:val="24"/>
                <w:szCs w:val="24"/>
              </w:rPr>
              <w:lastRenderedPageBreak/>
              <w:t>строений, сооружений – до 2 этажей.</w:t>
            </w:r>
          </w:p>
          <w:p w:rsidR="00DC4E4F" w:rsidRPr="00F91103" w:rsidRDefault="00DC4E4F" w:rsidP="00F91103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50%.</w:t>
            </w:r>
          </w:p>
        </w:tc>
        <w:tc>
          <w:tcPr>
            <w:tcW w:w="1637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lastRenderedPageBreak/>
              <w:t>Не допускается размещение жилой застройки в санитарно-защитных зонах, установленных в соответствии с законодательством Российской Федерации</w:t>
            </w:r>
          </w:p>
        </w:tc>
      </w:tr>
    </w:tbl>
    <w:p w:rsidR="00DC4E4F" w:rsidRPr="00F91103" w:rsidRDefault="00DC4E4F" w:rsidP="00F91103">
      <w:pPr>
        <w:pStyle w:val="a3"/>
        <w:contextualSpacing/>
        <w:rPr>
          <w:rFonts w:ascii="Arial" w:hAnsi="Arial" w:cs="Arial"/>
          <w:sz w:val="24"/>
          <w:szCs w:val="24"/>
        </w:rPr>
      </w:pPr>
    </w:p>
    <w:p w:rsidR="00DC4E4F" w:rsidRPr="00F91103" w:rsidRDefault="00DC4E4F" w:rsidP="00FA7755">
      <w:pPr>
        <w:pStyle w:val="a3"/>
        <w:contextualSpacing/>
        <w:jc w:val="both"/>
        <w:rPr>
          <w:rFonts w:ascii="Arial" w:hAnsi="Arial" w:cs="Arial"/>
          <w:sz w:val="24"/>
          <w:szCs w:val="24"/>
        </w:rPr>
      </w:pPr>
      <w:r w:rsidRPr="00FA7755">
        <w:rPr>
          <w:rFonts w:ascii="Arial" w:hAnsi="Arial" w:cs="Arial"/>
          <w:sz w:val="24"/>
          <w:szCs w:val="24"/>
        </w:rPr>
        <w:t>2</w:t>
      </w:r>
      <w:r w:rsidRPr="00F91103">
        <w:rPr>
          <w:rFonts w:ascii="Arial" w:hAnsi="Arial" w:cs="Arial"/>
          <w:sz w:val="24"/>
          <w:szCs w:val="24"/>
        </w:rPr>
        <w:t>. Условно разрешённые виды и параметры использования земельных участков и объектов капитального строительства.</w:t>
      </w:r>
    </w:p>
    <w:p w:rsidR="00DC4E4F" w:rsidRPr="00F91103" w:rsidRDefault="00DC4E4F" w:rsidP="00F91103">
      <w:pPr>
        <w:pStyle w:val="a3"/>
        <w:ind w:firstLine="284"/>
        <w:contextualSpacing/>
        <w:rPr>
          <w:rFonts w:ascii="Arial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70"/>
        <w:gridCol w:w="4844"/>
        <w:gridCol w:w="3307"/>
      </w:tblGrid>
      <w:tr w:rsidR="00DC4E4F" w:rsidRPr="00F91103" w:rsidTr="00FA7755">
        <w:trPr>
          <w:trHeight w:val="552"/>
        </w:trPr>
        <w:tc>
          <w:tcPr>
            <w:tcW w:w="990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DC4E4F" w:rsidRPr="00F91103" w:rsidTr="00FA7755">
        <w:tc>
          <w:tcPr>
            <w:tcW w:w="990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Объекты административно-делового назначения.</w:t>
            </w:r>
          </w:p>
          <w:p w:rsidR="00DC4E4F" w:rsidRPr="00F91103" w:rsidRDefault="00DC4E4F" w:rsidP="00F91103">
            <w:pPr>
              <w:pStyle w:val="a3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Объекты торгового назначения.</w:t>
            </w:r>
          </w:p>
          <w:p w:rsidR="00DC4E4F" w:rsidRPr="00F91103" w:rsidRDefault="00DC4E4F" w:rsidP="00F91103">
            <w:pPr>
              <w:pStyle w:val="a3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Объекты коммунально-складского назначения</w:t>
            </w:r>
          </w:p>
        </w:tc>
        <w:tc>
          <w:tcPr>
            <w:tcW w:w="2374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участка, а также предельные минимальные размеры земельных участков, в том числе их площадь не подлежат установлению.</w:t>
            </w:r>
          </w:p>
          <w:p w:rsidR="00DC4E4F" w:rsidRPr="00F91103" w:rsidRDefault="00DC4E4F" w:rsidP="00F91103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DC4E4F" w:rsidRPr="00F91103" w:rsidRDefault="00DC4E4F" w:rsidP="00F91103">
            <w:pPr>
              <w:pStyle w:val="a3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Предельное количество этажей зданий, строений, сооружений – 1 этаж.</w:t>
            </w:r>
          </w:p>
        </w:tc>
        <w:tc>
          <w:tcPr>
            <w:tcW w:w="1636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C4E4F" w:rsidRPr="00F91103" w:rsidTr="00FA7755">
        <w:tc>
          <w:tcPr>
            <w:tcW w:w="990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Объекты автомобильного транспорта</w:t>
            </w:r>
          </w:p>
        </w:tc>
        <w:tc>
          <w:tcPr>
            <w:tcW w:w="2374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участка, а также предельные минимальные размеры земельных участков, в том числе их площадь не подлежат установлению.</w:t>
            </w:r>
          </w:p>
          <w:p w:rsidR="00DC4E4F" w:rsidRPr="00F91103" w:rsidRDefault="00DC4E4F" w:rsidP="00F91103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DC4E4F" w:rsidRPr="00F91103" w:rsidRDefault="00DC4E4F" w:rsidP="00F91103">
            <w:pPr>
              <w:pStyle w:val="a3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 xml:space="preserve">Предельная высота зданий, строений, </w:t>
            </w:r>
            <w:r w:rsidRPr="00F91103">
              <w:rPr>
                <w:rFonts w:ascii="Arial" w:hAnsi="Arial" w:cs="Arial"/>
                <w:sz w:val="24"/>
                <w:szCs w:val="24"/>
              </w:rPr>
              <w:lastRenderedPageBreak/>
              <w:t>сооружений – до 10 м.</w:t>
            </w:r>
          </w:p>
        </w:tc>
        <w:tc>
          <w:tcPr>
            <w:tcW w:w="1636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DC4E4F" w:rsidRPr="00F91103" w:rsidRDefault="00DC4E4F" w:rsidP="00F91103">
      <w:pPr>
        <w:pStyle w:val="a3"/>
        <w:ind w:firstLine="284"/>
        <w:contextualSpacing/>
        <w:rPr>
          <w:rFonts w:ascii="Arial" w:hAnsi="Arial" w:cs="Arial"/>
          <w:sz w:val="24"/>
          <w:szCs w:val="24"/>
        </w:rPr>
      </w:pPr>
    </w:p>
    <w:p w:rsidR="00DC4E4F" w:rsidRPr="00F91103" w:rsidRDefault="00DC4E4F" w:rsidP="00F91103">
      <w:pPr>
        <w:pStyle w:val="a3"/>
        <w:contextualSpacing/>
        <w:rPr>
          <w:rFonts w:ascii="Arial" w:hAnsi="Arial" w:cs="Arial"/>
          <w:sz w:val="24"/>
          <w:szCs w:val="24"/>
        </w:rPr>
      </w:pPr>
      <w:r w:rsidRPr="00F91103">
        <w:rPr>
          <w:rFonts w:ascii="Arial" w:hAnsi="Arial" w:cs="Arial"/>
          <w:i/>
          <w:sz w:val="24"/>
          <w:szCs w:val="24"/>
        </w:rPr>
        <w:t>3</w:t>
      </w:r>
      <w:r w:rsidRPr="00F91103">
        <w:rPr>
          <w:rFonts w:ascii="Arial" w:hAnsi="Arial" w:cs="Arial"/>
          <w:sz w:val="24"/>
          <w:szCs w:val="24"/>
        </w:rPr>
        <w:t>. Вспомогательные виды и параметры разрешённого использования земельных участков и объектов капитального строительства</w:t>
      </w:r>
      <w:r w:rsidRPr="00F91103">
        <w:rPr>
          <w:rFonts w:ascii="Arial" w:hAnsi="Arial" w:cs="Arial"/>
          <w:i/>
          <w:sz w:val="24"/>
          <w:szCs w:val="24"/>
        </w:rPr>
        <w:t>.</w:t>
      </w:r>
    </w:p>
    <w:p w:rsidR="00DC4E4F" w:rsidRPr="00F91103" w:rsidRDefault="00DC4E4F" w:rsidP="00F91103">
      <w:pPr>
        <w:pStyle w:val="a3"/>
        <w:ind w:firstLine="284"/>
        <w:contextualSpacing/>
        <w:rPr>
          <w:rFonts w:ascii="Arial" w:hAnsi="Arial" w:cs="Arial"/>
          <w:color w:val="0000FF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64"/>
        <w:gridCol w:w="4897"/>
        <w:gridCol w:w="3360"/>
      </w:tblGrid>
      <w:tr w:rsidR="00DC4E4F" w:rsidRPr="00F91103" w:rsidTr="00FA7755">
        <w:trPr>
          <w:trHeight w:val="552"/>
        </w:trPr>
        <w:tc>
          <w:tcPr>
            <w:tcW w:w="990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DC4E4F" w:rsidRPr="00F91103" w:rsidTr="00FA7755">
        <w:tc>
          <w:tcPr>
            <w:tcW w:w="990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Объекты инженерно-технического обеспечения</w:t>
            </w:r>
          </w:p>
        </w:tc>
        <w:tc>
          <w:tcPr>
            <w:tcW w:w="2374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rPr>
                <w:rFonts w:ascii="Arial" w:hAnsi="Arial" w:cs="Arial"/>
                <w:sz w:val="24"/>
                <w:szCs w:val="24"/>
                <w:highlight w:val="green"/>
              </w:rPr>
            </w:pPr>
            <w:r w:rsidRPr="00F91103">
              <w:rPr>
                <w:rFonts w:ascii="Arial" w:hAnsi="Arial" w:cs="Arial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 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отношению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C4E4F" w:rsidRPr="00F91103" w:rsidTr="00FA7755">
        <w:tc>
          <w:tcPr>
            <w:tcW w:w="990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Стоянки индивидуального транспорта</w:t>
            </w:r>
          </w:p>
        </w:tc>
        <w:tc>
          <w:tcPr>
            <w:tcW w:w="2374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rPr>
                <w:rFonts w:ascii="Arial" w:hAnsi="Arial" w:cs="Arial"/>
                <w:sz w:val="24"/>
                <w:szCs w:val="24"/>
                <w:highlight w:val="green"/>
              </w:rPr>
            </w:pPr>
            <w:r w:rsidRPr="00F91103">
              <w:rPr>
                <w:rFonts w:ascii="Arial" w:hAnsi="Arial" w:cs="Arial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 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отношению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DC4E4F" w:rsidRPr="00F91103" w:rsidRDefault="00DC4E4F" w:rsidP="00F91103">
      <w:pPr>
        <w:pStyle w:val="a3"/>
        <w:ind w:firstLine="284"/>
        <w:contextualSpacing/>
        <w:rPr>
          <w:rFonts w:ascii="Arial" w:hAnsi="Arial" w:cs="Arial"/>
          <w:color w:val="000000"/>
          <w:sz w:val="24"/>
          <w:szCs w:val="24"/>
        </w:rPr>
      </w:pPr>
    </w:p>
    <w:p w:rsidR="00DC4E4F" w:rsidRPr="00F91103" w:rsidRDefault="00DC4E4F" w:rsidP="00F91103">
      <w:pPr>
        <w:pStyle w:val="2"/>
        <w:numPr>
          <w:ilvl w:val="0"/>
          <w:numId w:val="0"/>
        </w:numPr>
        <w:spacing w:line="240" w:lineRule="auto"/>
        <w:ind w:firstLine="709"/>
        <w:contextualSpacing/>
        <w:jc w:val="both"/>
        <w:rPr>
          <w:rFonts w:ascii="Arial" w:hAnsi="Arial"/>
          <w:b w:val="0"/>
          <w:color w:val="000000"/>
          <w:szCs w:val="24"/>
        </w:rPr>
      </w:pPr>
      <w:bookmarkStart w:id="21" w:name="_Toc341273542"/>
      <w:bookmarkStart w:id="22" w:name="_Toc476219631"/>
      <w:r w:rsidRPr="00F91103">
        <w:rPr>
          <w:rFonts w:ascii="Arial" w:hAnsi="Arial"/>
          <w:b w:val="0"/>
          <w:color w:val="000000"/>
          <w:szCs w:val="24"/>
        </w:rPr>
        <w:lastRenderedPageBreak/>
        <w:t>1.11. Статья 45. Зона лесопарков (Р-1)</w:t>
      </w:r>
      <w:bookmarkEnd w:id="21"/>
      <w:bookmarkEnd w:id="22"/>
      <w:r w:rsidRPr="00F91103">
        <w:rPr>
          <w:rFonts w:ascii="Arial" w:hAnsi="Arial"/>
          <w:b w:val="0"/>
          <w:color w:val="000000"/>
          <w:szCs w:val="24"/>
        </w:rPr>
        <w:t xml:space="preserve"> изложить в следующей редакции:</w:t>
      </w:r>
    </w:p>
    <w:p w:rsidR="00DC4E4F" w:rsidRPr="00F91103" w:rsidRDefault="00DC4E4F" w:rsidP="00F91103">
      <w:pPr>
        <w:pStyle w:val="a3"/>
        <w:ind w:firstLine="709"/>
        <w:contextualSpacing/>
        <w:jc w:val="both"/>
        <w:rPr>
          <w:rFonts w:ascii="Arial" w:hAnsi="Arial" w:cs="Arial"/>
          <w:color w:val="000001"/>
          <w:sz w:val="24"/>
          <w:szCs w:val="24"/>
        </w:rPr>
      </w:pPr>
      <w:r w:rsidRPr="00F91103">
        <w:rPr>
          <w:rFonts w:ascii="Arial" w:hAnsi="Arial" w:cs="Arial"/>
          <w:sz w:val="24"/>
          <w:szCs w:val="24"/>
        </w:rPr>
        <w:t xml:space="preserve">Зоны лесопарков (Р-1) расположены на землях населенных пунктов территории муниципального образования «Ныгда». Использование территории осуществляется в соответствии с лесохозяйственным регламентом, установленным в соответствие с законодательством Российской Федерации. На территории лесопарков запрещается </w:t>
      </w:r>
      <w:r w:rsidRPr="00F91103">
        <w:rPr>
          <w:rFonts w:ascii="Arial" w:hAnsi="Arial" w:cs="Arial"/>
          <w:color w:val="000001"/>
          <w:sz w:val="24"/>
          <w:szCs w:val="24"/>
        </w:rPr>
        <w:t xml:space="preserve">использование токсичных химических препаратов для охраны и защиты лесов, осуществление видов деятельности в сфере охотничьего хозяйства, ведение сельского хозяйства, разработка месторождений полезных ископаемых, размещение объектов капитального строительства, за исключением гидротехнических сооружений. </w:t>
      </w:r>
    </w:p>
    <w:p w:rsidR="00DC4E4F" w:rsidRPr="00F91103" w:rsidRDefault="00DC4E4F" w:rsidP="00F91103">
      <w:pPr>
        <w:pStyle w:val="a3"/>
        <w:ind w:firstLine="284"/>
        <w:contextualSpacing/>
        <w:jc w:val="both"/>
        <w:rPr>
          <w:rFonts w:ascii="Arial" w:hAnsi="Arial" w:cs="Arial"/>
          <w:color w:val="000001"/>
          <w:sz w:val="24"/>
          <w:szCs w:val="24"/>
        </w:rPr>
      </w:pPr>
    </w:p>
    <w:p w:rsidR="00DC4E4F" w:rsidRPr="00F91103" w:rsidRDefault="00F91103" w:rsidP="00F91103">
      <w:pPr>
        <w:pStyle w:val="2"/>
        <w:numPr>
          <w:ilvl w:val="0"/>
          <w:numId w:val="0"/>
        </w:numPr>
        <w:spacing w:line="240" w:lineRule="auto"/>
        <w:ind w:firstLine="709"/>
        <w:contextualSpacing/>
        <w:jc w:val="both"/>
        <w:rPr>
          <w:rFonts w:ascii="Arial" w:hAnsi="Arial"/>
          <w:b w:val="0"/>
          <w:color w:val="0000FF"/>
          <w:szCs w:val="24"/>
        </w:rPr>
      </w:pPr>
      <w:bookmarkStart w:id="23" w:name="_Toc341273538"/>
      <w:bookmarkStart w:id="24" w:name="_Toc476219632"/>
      <w:r w:rsidRPr="00F91103">
        <w:rPr>
          <w:rFonts w:ascii="Arial" w:hAnsi="Arial"/>
          <w:b w:val="0"/>
          <w:szCs w:val="24"/>
        </w:rPr>
        <w:t xml:space="preserve">1.12. </w:t>
      </w:r>
      <w:r w:rsidR="00DC4E4F" w:rsidRPr="00F91103">
        <w:rPr>
          <w:rFonts w:ascii="Arial" w:hAnsi="Arial"/>
          <w:b w:val="0"/>
          <w:szCs w:val="24"/>
        </w:rPr>
        <w:t xml:space="preserve">Статья 46. Зона </w:t>
      </w:r>
      <w:bookmarkEnd w:id="23"/>
      <w:r w:rsidR="00DC4E4F" w:rsidRPr="00F91103">
        <w:rPr>
          <w:rFonts w:ascii="Arial" w:hAnsi="Arial"/>
          <w:b w:val="0"/>
          <w:szCs w:val="24"/>
        </w:rPr>
        <w:t>парков, скверов и бульваров (Р-2)</w:t>
      </w:r>
      <w:bookmarkEnd w:id="24"/>
      <w:r w:rsidRPr="00F91103">
        <w:rPr>
          <w:rFonts w:ascii="Arial" w:hAnsi="Arial"/>
          <w:b w:val="0"/>
          <w:szCs w:val="24"/>
        </w:rPr>
        <w:t xml:space="preserve"> </w:t>
      </w:r>
      <w:r w:rsidRPr="00F91103">
        <w:rPr>
          <w:rFonts w:ascii="Arial" w:hAnsi="Arial"/>
          <w:b w:val="0"/>
          <w:color w:val="000000"/>
          <w:szCs w:val="24"/>
        </w:rPr>
        <w:t>изложить в следующей редакции:</w:t>
      </w:r>
    </w:p>
    <w:p w:rsidR="00DC4E4F" w:rsidRPr="00F91103" w:rsidRDefault="00DC4E4F" w:rsidP="00FA7755">
      <w:pPr>
        <w:pStyle w:val="a3"/>
        <w:contextualSpacing/>
        <w:jc w:val="both"/>
        <w:rPr>
          <w:rFonts w:ascii="Arial" w:hAnsi="Arial" w:cs="Arial"/>
          <w:sz w:val="24"/>
          <w:szCs w:val="24"/>
        </w:rPr>
      </w:pPr>
      <w:r w:rsidRPr="00FA7755">
        <w:rPr>
          <w:rFonts w:ascii="Arial" w:hAnsi="Arial" w:cs="Arial"/>
          <w:sz w:val="24"/>
          <w:szCs w:val="24"/>
        </w:rPr>
        <w:t>1</w:t>
      </w:r>
      <w:r w:rsidRPr="00F91103">
        <w:rPr>
          <w:rFonts w:ascii="Arial" w:hAnsi="Arial" w:cs="Arial"/>
          <w:sz w:val="24"/>
          <w:szCs w:val="24"/>
        </w:rPr>
        <w:t>. Основные виды и параметры разрешённого использования земельных участков и объектов капитального строительства.</w:t>
      </w:r>
    </w:p>
    <w:p w:rsidR="00DC4E4F" w:rsidRPr="00F91103" w:rsidRDefault="00DC4E4F" w:rsidP="00F91103">
      <w:pPr>
        <w:pStyle w:val="a3"/>
        <w:contextualSpacing/>
        <w:rPr>
          <w:rFonts w:ascii="Arial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6"/>
        <w:gridCol w:w="4885"/>
        <w:gridCol w:w="3410"/>
      </w:tblGrid>
      <w:tr w:rsidR="00DC4E4F" w:rsidRPr="00F91103" w:rsidTr="00FA7755">
        <w:trPr>
          <w:trHeight w:val="552"/>
        </w:trPr>
        <w:tc>
          <w:tcPr>
            <w:tcW w:w="1020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Виды использования</w:t>
            </w:r>
          </w:p>
        </w:tc>
        <w:tc>
          <w:tcPr>
            <w:tcW w:w="2344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DC4E4F" w:rsidRPr="00F91103" w:rsidTr="00FA7755">
        <w:tc>
          <w:tcPr>
            <w:tcW w:w="1020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Объекты мест отдыха общего пользования</w:t>
            </w:r>
          </w:p>
        </w:tc>
        <w:tc>
          <w:tcPr>
            <w:tcW w:w="2344" w:type="pct"/>
            <w:shd w:val="clear" w:color="auto" w:fill="auto"/>
          </w:tcPr>
          <w:p w:rsidR="00DC4E4F" w:rsidRPr="00F91103" w:rsidRDefault="00DC4E4F" w:rsidP="00F91103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Предельная минимальная площадь земельных участков – 200 кв. м.</w:t>
            </w:r>
          </w:p>
          <w:p w:rsidR="00DC4E4F" w:rsidRPr="00F91103" w:rsidRDefault="00DC4E4F" w:rsidP="00F91103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DC4E4F" w:rsidRPr="00F91103" w:rsidRDefault="00DC4E4F" w:rsidP="00F91103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Предельное количество этажей или предельная высота зданий, строений, сооружений регламентом не подлежит установлению.</w:t>
            </w:r>
          </w:p>
          <w:p w:rsidR="00DC4E4F" w:rsidRPr="00F91103" w:rsidRDefault="00DC4E4F" w:rsidP="00F91103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не подлежит установлению.</w:t>
            </w:r>
          </w:p>
          <w:p w:rsidR="00DC4E4F" w:rsidRPr="00F91103" w:rsidRDefault="00DC4E4F" w:rsidP="00F91103">
            <w:pPr>
              <w:pStyle w:val="a3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Заполнение земельного участка:</w:t>
            </w:r>
          </w:p>
          <w:p w:rsidR="00DC4E4F" w:rsidRPr="00F91103" w:rsidRDefault="00DC4E4F" w:rsidP="00F91103">
            <w:pPr>
              <w:pStyle w:val="a3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- древесно-кустарниковые насаждения, открытые луговые пространства, водоемы – 93-97%;</w:t>
            </w:r>
          </w:p>
          <w:p w:rsidR="00DC4E4F" w:rsidRPr="00F91103" w:rsidRDefault="00DC4E4F" w:rsidP="00F91103">
            <w:pPr>
              <w:pStyle w:val="a3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- дорожно-транспортная сеть, спортивные и игровые площадки – 2-5%;</w:t>
            </w:r>
          </w:p>
          <w:p w:rsidR="00DC4E4F" w:rsidRPr="00F91103" w:rsidRDefault="00DC4E4F" w:rsidP="00F91103">
            <w:pPr>
              <w:pStyle w:val="a3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- обслуживающие сооружения и постройки – 2%.</w:t>
            </w:r>
          </w:p>
          <w:p w:rsidR="00DC4E4F" w:rsidRPr="00F91103" w:rsidRDefault="00DC4E4F" w:rsidP="00F91103">
            <w:pPr>
              <w:pStyle w:val="a3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Минимальный процент озеленения ценными породами деревьев – 50 %.</w:t>
            </w:r>
          </w:p>
          <w:p w:rsidR="00DC4E4F" w:rsidRPr="00F91103" w:rsidRDefault="00DC4E4F" w:rsidP="00F91103">
            <w:pPr>
              <w:pStyle w:val="a3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Устройство ливневой канализации, прогулочных дорожек с твердым покрытием.</w:t>
            </w:r>
          </w:p>
        </w:tc>
        <w:tc>
          <w:tcPr>
            <w:tcW w:w="1636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DC4E4F" w:rsidRPr="00F91103" w:rsidRDefault="00DC4E4F" w:rsidP="00F91103">
      <w:pPr>
        <w:pStyle w:val="a3"/>
        <w:contextualSpacing/>
        <w:rPr>
          <w:rFonts w:ascii="Arial" w:hAnsi="Arial" w:cs="Arial"/>
          <w:sz w:val="24"/>
          <w:szCs w:val="24"/>
        </w:rPr>
      </w:pPr>
    </w:p>
    <w:p w:rsidR="00DC4E4F" w:rsidRPr="00F91103" w:rsidRDefault="00DC4E4F" w:rsidP="00FA7755">
      <w:pPr>
        <w:pStyle w:val="a3"/>
        <w:contextualSpacing/>
        <w:jc w:val="both"/>
        <w:rPr>
          <w:rFonts w:ascii="Arial" w:hAnsi="Arial" w:cs="Arial"/>
          <w:sz w:val="24"/>
          <w:szCs w:val="24"/>
        </w:rPr>
      </w:pPr>
      <w:r w:rsidRPr="00FA7755">
        <w:rPr>
          <w:rFonts w:ascii="Arial" w:hAnsi="Arial" w:cs="Arial"/>
          <w:sz w:val="24"/>
          <w:szCs w:val="24"/>
        </w:rPr>
        <w:t>2</w:t>
      </w:r>
      <w:r w:rsidRPr="00F91103">
        <w:rPr>
          <w:rFonts w:ascii="Arial" w:hAnsi="Arial" w:cs="Arial"/>
          <w:sz w:val="24"/>
          <w:szCs w:val="24"/>
        </w:rPr>
        <w:t>. Условно разрешённые виды и параметры использования земельных участков и объектов капитального строительства.</w:t>
      </w:r>
    </w:p>
    <w:p w:rsidR="00DC4E4F" w:rsidRPr="00F91103" w:rsidRDefault="00DC4E4F" w:rsidP="00F91103">
      <w:pPr>
        <w:pStyle w:val="a3"/>
        <w:contextualSpacing/>
        <w:rPr>
          <w:rFonts w:ascii="Arial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64"/>
        <w:gridCol w:w="4897"/>
        <w:gridCol w:w="3360"/>
      </w:tblGrid>
      <w:tr w:rsidR="00DC4E4F" w:rsidRPr="00F91103" w:rsidTr="00FA7755">
        <w:trPr>
          <w:trHeight w:val="384"/>
        </w:trPr>
        <w:tc>
          <w:tcPr>
            <w:tcW w:w="990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DC4E4F" w:rsidRPr="00F91103" w:rsidTr="00FA7755">
        <w:trPr>
          <w:trHeight w:val="206"/>
        </w:trPr>
        <w:tc>
          <w:tcPr>
            <w:tcW w:w="990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Объекты торгового назначения</w:t>
            </w:r>
          </w:p>
        </w:tc>
        <w:tc>
          <w:tcPr>
            <w:tcW w:w="2374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участка, а также предельные минимальные размеры земельных участков, в том числе их площадь не подлежат установлению.</w:t>
            </w:r>
          </w:p>
          <w:p w:rsidR="00DC4E4F" w:rsidRPr="00F91103" w:rsidRDefault="00DC4E4F" w:rsidP="00F91103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DC4E4F" w:rsidRPr="00F91103" w:rsidRDefault="00DC4E4F" w:rsidP="00F91103">
            <w:pPr>
              <w:pStyle w:val="a3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Предельное количество этажей зданий, строений, сооружений – до 2 этажей.</w:t>
            </w:r>
          </w:p>
        </w:tc>
        <w:tc>
          <w:tcPr>
            <w:tcW w:w="1636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C4E4F" w:rsidRPr="00F91103" w:rsidTr="00FA7755">
        <w:trPr>
          <w:trHeight w:val="206"/>
        </w:trPr>
        <w:tc>
          <w:tcPr>
            <w:tcW w:w="990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Стоянки индивидуального транспорта</w:t>
            </w:r>
          </w:p>
        </w:tc>
        <w:tc>
          <w:tcPr>
            <w:tcW w:w="2374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Предельные минимальные размеры земельных участков, в том числе их площадь не подлежат установлению.</w:t>
            </w:r>
          </w:p>
          <w:p w:rsidR="00DC4E4F" w:rsidRPr="00F91103" w:rsidRDefault="00DC4E4F" w:rsidP="00F91103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DC4E4F" w:rsidRPr="00F91103" w:rsidRDefault="00DC4E4F" w:rsidP="00F91103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Предельное количество этажей или предельная высота зданий, строений, сооружений не подлежит установлению.</w:t>
            </w:r>
          </w:p>
          <w:p w:rsidR="00DC4E4F" w:rsidRPr="00F91103" w:rsidRDefault="00DC4E4F" w:rsidP="00F91103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не подлежит установлению.</w:t>
            </w:r>
          </w:p>
        </w:tc>
        <w:tc>
          <w:tcPr>
            <w:tcW w:w="1636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DC4E4F" w:rsidRPr="00F91103" w:rsidRDefault="00DC4E4F" w:rsidP="00F91103">
      <w:pPr>
        <w:pStyle w:val="a3"/>
        <w:contextualSpacing/>
        <w:rPr>
          <w:rFonts w:ascii="Arial" w:hAnsi="Arial" w:cs="Arial"/>
          <w:sz w:val="24"/>
          <w:szCs w:val="24"/>
        </w:rPr>
      </w:pPr>
    </w:p>
    <w:p w:rsidR="00DC4E4F" w:rsidRPr="00F91103" w:rsidRDefault="00DC4E4F" w:rsidP="00F91103">
      <w:pPr>
        <w:pStyle w:val="a3"/>
        <w:contextualSpacing/>
        <w:rPr>
          <w:rFonts w:ascii="Arial" w:hAnsi="Arial" w:cs="Arial"/>
          <w:sz w:val="24"/>
          <w:szCs w:val="24"/>
        </w:rPr>
      </w:pPr>
      <w:r w:rsidRPr="00FA7755">
        <w:rPr>
          <w:rFonts w:ascii="Arial" w:hAnsi="Arial" w:cs="Arial"/>
          <w:sz w:val="24"/>
          <w:szCs w:val="24"/>
        </w:rPr>
        <w:t>3</w:t>
      </w:r>
      <w:r w:rsidRPr="00F91103">
        <w:rPr>
          <w:rFonts w:ascii="Arial" w:hAnsi="Arial" w:cs="Arial"/>
          <w:sz w:val="24"/>
          <w:szCs w:val="24"/>
        </w:rPr>
        <w:t>. Вспомогательные виды и параметры разрешённого использования земельных участков и объектов капитального строительства.</w:t>
      </w:r>
    </w:p>
    <w:p w:rsidR="00DC4E4F" w:rsidRPr="00F91103" w:rsidRDefault="00DC4E4F" w:rsidP="00F91103">
      <w:pPr>
        <w:pStyle w:val="a3"/>
        <w:contextualSpacing/>
        <w:rPr>
          <w:rFonts w:ascii="Arial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63"/>
        <w:gridCol w:w="4948"/>
        <w:gridCol w:w="3410"/>
      </w:tblGrid>
      <w:tr w:rsidR="00DC4E4F" w:rsidRPr="00F91103" w:rsidTr="00FA7755">
        <w:trPr>
          <w:trHeight w:val="384"/>
        </w:trPr>
        <w:tc>
          <w:tcPr>
            <w:tcW w:w="990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 xml:space="preserve">Ограничения использования земельных </w:t>
            </w:r>
            <w:r w:rsidRPr="00F91103">
              <w:rPr>
                <w:rFonts w:ascii="Arial" w:hAnsi="Arial" w:cs="Arial"/>
                <w:sz w:val="24"/>
                <w:szCs w:val="24"/>
              </w:rPr>
              <w:lastRenderedPageBreak/>
              <w:t>участков и объектов капитального строительства</w:t>
            </w:r>
          </w:p>
        </w:tc>
      </w:tr>
      <w:tr w:rsidR="00DC4E4F" w:rsidRPr="00F91103" w:rsidTr="00FA7755">
        <w:trPr>
          <w:trHeight w:val="206"/>
        </w:trPr>
        <w:tc>
          <w:tcPr>
            <w:tcW w:w="990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lastRenderedPageBreak/>
              <w:t>Объекты хозяйственного назначения</w:t>
            </w:r>
          </w:p>
        </w:tc>
        <w:tc>
          <w:tcPr>
            <w:tcW w:w="2374" w:type="pct"/>
            <w:shd w:val="clear" w:color="auto" w:fill="FFFFFF"/>
          </w:tcPr>
          <w:p w:rsidR="00DC4E4F" w:rsidRPr="00F91103" w:rsidRDefault="00DC4E4F" w:rsidP="00F91103">
            <w:pPr>
              <w:pStyle w:val="a3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 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отношению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DC4E4F" w:rsidRPr="00F91103" w:rsidRDefault="00DC4E4F" w:rsidP="00F91103">
      <w:pPr>
        <w:pStyle w:val="a3"/>
        <w:contextualSpacing/>
        <w:rPr>
          <w:rFonts w:ascii="Arial" w:hAnsi="Arial" w:cs="Arial"/>
          <w:bCs/>
          <w:sz w:val="24"/>
          <w:szCs w:val="24"/>
        </w:rPr>
      </w:pPr>
    </w:p>
    <w:p w:rsidR="00DC4E4F" w:rsidRPr="00F91103" w:rsidRDefault="00F91103" w:rsidP="00F91103">
      <w:pPr>
        <w:pStyle w:val="2"/>
        <w:numPr>
          <w:ilvl w:val="0"/>
          <w:numId w:val="0"/>
        </w:numPr>
        <w:spacing w:line="240" w:lineRule="auto"/>
        <w:ind w:firstLine="709"/>
        <w:contextualSpacing/>
        <w:jc w:val="both"/>
        <w:rPr>
          <w:rFonts w:ascii="Arial" w:hAnsi="Arial"/>
          <w:b w:val="0"/>
          <w:szCs w:val="24"/>
        </w:rPr>
      </w:pPr>
      <w:bookmarkStart w:id="25" w:name="_Toc476219633"/>
      <w:r w:rsidRPr="00F91103">
        <w:rPr>
          <w:rFonts w:ascii="Arial" w:hAnsi="Arial"/>
          <w:b w:val="0"/>
          <w:szCs w:val="24"/>
        </w:rPr>
        <w:t xml:space="preserve">1.13. </w:t>
      </w:r>
      <w:r w:rsidR="00DC4E4F" w:rsidRPr="00F91103">
        <w:rPr>
          <w:rFonts w:ascii="Arial" w:hAnsi="Arial"/>
          <w:b w:val="0"/>
          <w:szCs w:val="24"/>
        </w:rPr>
        <w:t>Статья 47. Зона размещения объектов физической культуры и массового спорта (Р-3)</w:t>
      </w:r>
      <w:bookmarkEnd w:id="25"/>
      <w:r w:rsidRPr="00F91103">
        <w:rPr>
          <w:rFonts w:ascii="Arial" w:hAnsi="Arial"/>
          <w:b w:val="0"/>
          <w:szCs w:val="24"/>
        </w:rPr>
        <w:t xml:space="preserve"> </w:t>
      </w:r>
      <w:r w:rsidRPr="00F91103">
        <w:rPr>
          <w:rFonts w:ascii="Arial" w:hAnsi="Arial"/>
          <w:b w:val="0"/>
          <w:color w:val="000000"/>
          <w:szCs w:val="24"/>
        </w:rPr>
        <w:t>изложить в следующей редакции:</w:t>
      </w:r>
    </w:p>
    <w:p w:rsidR="00DC4E4F" w:rsidRPr="00F91103" w:rsidRDefault="00DC4E4F" w:rsidP="00F91103">
      <w:pPr>
        <w:pStyle w:val="a3"/>
        <w:contextualSpacing/>
        <w:jc w:val="both"/>
        <w:rPr>
          <w:rFonts w:ascii="Arial" w:hAnsi="Arial" w:cs="Arial"/>
          <w:sz w:val="24"/>
          <w:szCs w:val="24"/>
        </w:rPr>
      </w:pPr>
      <w:r w:rsidRPr="00FA7755">
        <w:rPr>
          <w:rFonts w:ascii="Arial" w:hAnsi="Arial" w:cs="Arial"/>
          <w:sz w:val="24"/>
          <w:szCs w:val="24"/>
        </w:rPr>
        <w:t>1.</w:t>
      </w:r>
      <w:r w:rsidRPr="00F91103">
        <w:rPr>
          <w:rFonts w:ascii="Arial" w:hAnsi="Arial" w:cs="Arial"/>
          <w:sz w:val="24"/>
          <w:szCs w:val="24"/>
        </w:rPr>
        <w:t xml:space="preserve"> Основные виды и параметры разрешённого использования земельных участков и объектов капитального строительства.</w:t>
      </w:r>
    </w:p>
    <w:p w:rsidR="00DC4E4F" w:rsidRPr="00F91103" w:rsidRDefault="00DC4E4F" w:rsidP="00F91103">
      <w:pPr>
        <w:pStyle w:val="a3"/>
        <w:contextualSpacing/>
        <w:rPr>
          <w:rFonts w:ascii="Arial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63"/>
        <w:gridCol w:w="4948"/>
        <w:gridCol w:w="3410"/>
      </w:tblGrid>
      <w:tr w:rsidR="00DC4E4F" w:rsidRPr="00F91103" w:rsidTr="00FA7755">
        <w:trPr>
          <w:trHeight w:val="552"/>
        </w:trPr>
        <w:tc>
          <w:tcPr>
            <w:tcW w:w="990" w:type="pct"/>
            <w:shd w:val="clear" w:color="auto" w:fill="auto"/>
          </w:tcPr>
          <w:p w:rsidR="00DC4E4F" w:rsidRPr="00F91103" w:rsidRDefault="00DC4E4F" w:rsidP="00F91103">
            <w:pPr>
              <w:pStyle w:val="a3"/>
              <w:ind w:right="-71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DC4E4F" w:rsidRPr="00F91103" w:rsidTr="00FA7755">
        <w:trPr>
          <w:trHeight w:val="1426"/>
        </w:trPr>
        <w:tc>
          <w:tcPr>
            <w:tcW w:w="990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Объекты спортивного назначения</w:t>
            </w:r>
          </w:p>
        </w:tc>
        <w:tc>
          <w:tcPr>
            <w:tcW w:w="2374" w:type="pct"/>
            <w:shd w:val="clear" w:color="auto" w:fill="auto"/>
          </w:tcPr>
          <w:p w:rsidR="00DC4E4F" w:rsidRPr="00F91103" w:rsidRDefault="00DC4E4F" w:rsidP="00F91103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 xml:space="preserve">Предельная минимальная площадь земельных участков – 550 </w:t>
            </w:r>
            <w:proofErr w:type="spellStart"/>
            <w:r w:rsidRPr="00F91103">
              <w:rPr>
                <w:rFonts w:ascii="Arial" w:hAnsi="Arial" w:cs="Arial"/>
                <w:sz w:val="24"/>
                <w:szCs w:val="24"/>
              </w:rPr>
              <w:t>кв.м</w:t>
            </w:r>
            <w:proofErr w:type="spellEnd"/>
            <w:r w:rsidRPr="00F91103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DC4E4F" w:rsidRPr="00F91103" w:rsidRDefault="00DC4E4F" w:rsidP="00F91103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DC4E4F" w:rsidRPr="00F91103" w:rsidRDefault="00DC4E4F" w:rsidP="00F91103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Предельное количество этажей зданий, строений, сооружений – до 3 этажей.</w:t>
            </w:r>
          </w:p>
          <w:p w:rsidR="00DC4E4F" w:rsidRPr="00F91103" w:rsidRDefault="00DC4E4F" w:rsidP="00F91103">
            <w:pPr>
              <w:pStyle w:val="a3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50%.</w:t>
            </w:r>
          </w:p>
        </w:tc>
        <w:tc>
          <w:tcPr>
            <w:tcW w:w="1636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Не допускается размещение объектов отдыха и объектов спортивного назначения (за исключением спортивно-оздоровительных сооружений закрытого типа) в санитарно-защитных зонах, установленных в соответствии с законодательством Российской Федерации</w:t>
            </w:r>
          </w:p>
        </w:tc>
      </w:tr>
    </w:tbl>
    <w:p w:rsidR="00DC4E4F" w:rsidRPr="00F91103" w:rsidRDefault="00DC4E4F" w:rsidP="00F91103">
      <w:pPr>
        <w:pStyle w:val="a3"/>
        <w:contextualSpacing/>
        <w:rPr>
          <w:rFonts w:ascii="Arial" w:hAnsi="Arial" w:cs="Arial"/>
          <w:sz w:val="24"/>
          <w:szCs w:val="24"/>
        </w:rPr>
      </w:pPr>
    </w:p>
    <w:p w:rsidR="00DC4E4F" w:rsidRPr="00F91103" w:rsidRDefault="00DC4E4F" w:rsidP="00FA7755">
      <w:pPr>
        <w:pStyle w:val="a3"/>
        <w:contextualSpacing/>
        <w:jc w:val="both"/>
        <w:rPr>
          <w:rFonts w:ascii="Arial" w:hAnsi="Arial" w:cs="Arial"/>
          <w:sz w:val="24"/>
          <w:szCs w:val="24"/>
        </w:rPr>
      </w:pPr>
      <w:r w:rsidRPr="00FA7755">
        <w:rPr>
          <w:rFonts w:ascii="Arial" w:hAnsi="Arial" w:cs="Arial"/>
          <w:sz w:val="24"/>
          <w:szCs w:val="24"/>
        </w:rPr>
        <w:lastRenderedPageBreak/>
        <w:t>2.</w:t>
      </w:r>
      <w:r w:rsidRPr="00F91103">
        <w:rPr>
          <w:rFonts w:ascii="Arial" w:hAnsi="Arial" w:cs="Arial"/>
          <w:sz w:val="24"/>
          <w:szCs w:val="24"/>
        </w:rPr>
        <w:t xml:space="preserve"> Условно разрешённые виды и параметры использования земельных участков и объектов капитального строительства.</w:t>
      </w:r>
    </w:p>
    <w:p w:rsidR="00DC4E4F" w:rsidRPr="00F91103" w:rsidRDefault="00DC4E4F" w:rsidP="00F91103">
      <w:pPr>
        <w:pStyle w:val="a3"/>
        <w:contextualSpacing/>
        <w:rPr>
          <w:rFonts w:ascii="Arial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70"/>
        <w:gridCol w:w="4844"/>
        <w:gridCol w:w="3307"/>
      </w:tblGrid>
      <w:tr w:rsidR="00DC4E4F" w:rsidRPr="00F91103" w:rsidTr="00FA7755">
        <w:trPr>
          <w:trHeight w:val="552"/>
        </w:trPr>
        <w:tc>
          <w:tcPr>
            <w:tcW w:w="990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DC4E4F" w:rsidRPr="00F91103" w:rsidTr="00FA7755">
        <w:tc>
          <w:tcPr>
            <w:tcW w:w="990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Объекты административно-делового назначения.</w:t>
            </w:r>
          </w:p>
          <w:p w:rsidR="00DC4E4F" w:rsidRPr="00F91103" w:rsidRDefault="00DC4E4F" w:rsidP="00F91103">
            <w:pPr>
              <w:pStyle w:val="a3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Объекты социально-бытового назначения.</w:t>
            </w:r>
          </w:p>
          <w:p w:rsidR="00DC4E4F" w:rsidRPr="00F91103" w:rsidRDefault="00DC4E4F" w:rsidP="00F91103">
            <w:pPr>
              <w:pStyle w:val="a3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Объекты торгового назначения</w:t>
            </w:r>
          </w:p>
        </w:tc>
        <w:tc>
          <w:tcPr>
            <w:tcW w:w="2374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участка, а также предельные минимальные размеры земельных участков, в том числе их площадь не подлежат установлению.</w:t>
            </w:r>
          </w:p>
          <w:p w:rsidR="00DC4E4F" w:rsidRPr="00F91103" w:rsidRDefault="00DC4E4F" w:rsidP="00F91103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DC4E4F" w:rsidRPr="00F91103" w:rsidRDefault="00DC4E4F" w:rsidP="00F91103">
            <w:pPr>
              <w:pStyle w:val="a3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Предельное количество этажей зданий, строений, сооружений – до 3 этажей.</w:t>
            </w:r>
          </w:p>
          <w:p w:rsidR="00DC4E4F" w:rsidRPr="00F91103" w:rsidRDefault="00DC4E4F" w:rsidP="00F91103">
            <w:pPr>
              <w:pStyle w:val="a3"/>
              <w:contextualSpacing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Общая площадь помещений - 70-</w:t>
            </w:r>
            <w:smartTag w:uri="urn:schemas-microsoft-com:office:smarttags" w:element="metricconverter">
              <w:smartTagPr>
                <w:attr w:name="ProductID" w:val="150 кв. м"/>
              </w:smartTagPr>
              <w:r w:rsidRPr="00F91103">
                <w:rPr>
                  <w:rFonts w:ascii="Arial" w:hAnsi="Arial" w:cs="Arial"/>
                  <w:sz w:val="24"/>
                  <w:szCs w:val="24"/>
                </w:rPr>
                <w:t>150 кв. м</w:t>
              </w:r>
            </w:smartTag>
            <w:r w:rsidRPr="00F91103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636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DC4E4F" w:rsidRPr="00F91103" w:rsidRDefault="00DC4E4F" w:rsidP="00F91103">
      <w:pPr>
        <w:pStyle w:val="a3"/>
        <w:contextualSpacing/>
        <w:rPr>
          <w:rFonts w:ascii="Arial" w:hAnsi="Arial" w:cs="Arial"/>
          <w:sz w:val="24"/>
          <w:szCs w:val="24"/>
        </w:rPr>
      </w:pPr>
    </w:p>
    <w:p w:rsidR="00DC4E4F" w:rsidRPr="00F91103" w:rsidRDefault="00DC4E4F" w:rsidP="00FA7755">
      <w:pPr>
        <w:pStyle w:val="a3"/>
        <w:contextualSpacing/>
        <w:jc w:val="both"/>
        <w:rPr>
          <w:rFonts w:ascii="Arial" w:hAnsi="Arial" w:cs="Arial"/>
          <w:sz w:val="24"/>
          <w:szCs w:val="24"/>
        </w:rPr>
      </w:pPr>
      <w:r w:rsidRPr="00FA7755">
        <w:rPr>
          <w:rFonts w:ascii="Arial" w:hAnsi="Arial" w:cs="Arial"/>
          <w:sz w:val="24"/>
          <w:szCs w:val="24"/>
        </w:rPr>
        <w:t>3</w:t>
      </w:r>
      <w:r w:rsidRPr="00F91103">
        <w:rPr>
          <w:rFonts w:ascii="Arial" w:hAnsi="Arial" w:cs="Arial"/>
          <w:sz w:val="24"/>
          <w:szCs w:val="24"/>
        </w:rPr>
        <w:t>. Вспомогательные виды и параметры разрешенного использования земельных участков и объектов капитального строительства.</w:t>
      </w:r>
    </w:p>
    <w:p w:rsidR="00DC4E4F" w:rsidRPr="00F91103" w:rsidRDefault="00DC4E4F" w:rsidP="00F91103">
      <w:pPr>
        <w:pStyle w:val="a3"/>
        <w:contextualSpacing/>
        <w:rPr>
          <w:rFonts w:ascii="Arial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64"/>
        <w:gridCol w:w="4897"/>
        <w:gridCol w:w="3360"/>
      </w:tblGrid>
      <w:tr w:rsidR="00DC4E4F" w:rsidRPr="00F91103" w:rsidTr="00FA7755">
        <w:trPr>
          <w:trHeight w:val="384"/>
        </w:trPr>
        <w:tc>
          <w:tcPr>
            <w:tcW w:w="990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DC4E4F" w:rsidRPr="00F91103" w:rsidTr="00FA7755">
        <w:trPr>
          <w:trHeight w:val="564"/>
        </w:trPr>
        <w:tc>
          <w:tcPr>
            <w:tcW w:w="990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Объекты инженерно-технического обеспечения</w:t>
            </w:r>
          </w:p>
        </w:tc>
        <w:tc>
          <w:tcPr>
            <w:tcW w:w="2374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rPr>
                <w:rFonts w:ascii="Arial" w:hAnsi="Arial" w:cs="Arial"/>
                <w:sz w:val="24"/>
                <w:szCs w:val="24"/>
                <w:highlight w:val="green"/>
              </w:rPr>
            </w:pPr>
            <w:r w:rsidRPr="00F91103">
              <w:rPr>
                <w:rFonts w:ascii="Arial" w:hAnsi="Arial" w:cs="Arial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 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</w:t>
            </w:r>
            <w:r w:rsidRPr="00F91103">
              <w:rPr>
                <w:rFonts w:ascii="Arial" w:hAnsi="Arial" w:cs="Arial"/>
                <w:bCs/>
                <w:iCs/>
                <w:color w:val="000000"/>
                <w:sz w:val="24"/>
                <w:szCs w:val="24"/>
                <w:shd w:val="clear" w:color="auto" w:fill="FFFFFF"/>
              </w:rPr>
              <w:lastRenderedPageBreak/>
              <w:t>разрешенных видов использования по отношению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C4E4F" w:rsidRPr="00F91103" w:rsidTr="00FA7755">
        <w:trPr>
          <w:trHeight w:val="536"/>
        </w:trPr>
        <w:tc>
          <w:tcPr>
            <w:tcW w:w="990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lastRenderedPageBreak/>
              <w:t>Стоянки индивидуального транспорта.</w:t>
            </w:r>
          </w:p>
        </w:tc>
        <w:tc>
          <w:tcPr>
            <w:tcW w:w="2374" w:type="pct"/>
            <w:shd w:val="clear" w:color="auto" w:fill="auto"/>
          </w:tcPr>
          <w:p w:rsidR="00DC4E4F" w:rsidRPr="00F91103" w:rsidRDefault="00DC4E4F" w:rsidP="00F91103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  <w:highlight w:val="green"/>
              </w:rPr>
            </w:pPr>
            <w:r w:rsidRPr="00F91103">
              <w:rPr>
                <w:rFonts w:ascii="Arial" w:hAnsi="Arial" w:cs="Arial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 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отношению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DC4E4F" w:rsidRPr="00F91103" w:rsidRDefault="00DC4E4F" w:rsidP="00F91103">
      <w:pPr>
        <w:pStyle w:val="a3"/>
        <w:contextualSpacing/>
        <w:rPr>
          <w:rFonts w:ascii="Arial" w:hAnsi="Arial" w:cs="Arial"/>
          <w:sz w:val="24"/>
          <w:szCs w:val="24"/>
          <w:u w:val="single"/>
        </w:rPr>
      </w:pPr>
    </w:p>
    <w:p w:rsidR="00DC4E4F" w:rsidRPr="00F91103" w:rsidRDefault="00F91103" w:rsidP="00F91103">
      <w:pPr>
        <w:pStyle w:val="2"/>
        <w:numPr>
          <w:ilvl w:val="0"/>
          <w:numId w:val="0"/>
        </w:numPr>
        <w:spacing w:line="240" w:lineRule="auto"/>
        <w:ind w:firstLine="709"/>
        <w:contextualSpacing/>
        <w:jc w:val="both"/>
        <w:rPr>
          <w:rFonts w:ascii="Arial" w:hAnsi="Arial"/>
          <w:b w:val="0"/>
          <w:color w:val="000000"/>
          <w:szCs w:val="24"/>
        </w:rPr>
      </w:pPr>
      <w:bookmarkStart w:id="26" w:name="_Toc476219634"/>
      <w:r w:rsidRPr="00F91103">
        <w:rPr>
          <w:rFonts w:ascii="Arial" w:hAnsi="Arial"/>
          <w:b w:val="0"/>
          <w:color w:val="000000"/>
          <w:szCs w:val="24"/>
        </w:rPr>
        <w:t xml:space="preserve">1.14. </w:t>
      </w:r>
      <w:r w:rsidR="00DC4E4F" w:rsidRPr="00F91103">
        <w:rPr>
          <w:rFonts w:ascii="Arial" w:hAnsi="Arial"/>
          <w:b w:val="0"/>
          <w:color w:val="000000"/>
          <w:szCs w:val="24"/>
        </w:rPr>
        <w:t>Статья 48. Зона природного назначения (ПН-1), (ПН-2), (ПН-5) и зона водных объектов (ПН-6)</w:t>
      </w:r>
      <w:bookmarkEnd w:id="26"/>
      <w:r w:rsidRPr="00F91103">
        <w:rPr>
          <w:rFonts w:ascii="Arial" w:hAnsi="Arial"/>
          <w:b w:val="0"/>
          <w:color w:val="000000"/>
          <w:szCs w:val="24"/>
        </w:rPr>
        <w:t xml:space="preserve"> изложить в следующей редакции:</w:t>
      </w:r>
    </w:p>
    <w:p w:rsidR="00DC4E4F" w:rsidRPr="00F91103" w:rsidRDefault="00DC4E4F" w:rsidP="00FA7755">
      <w:pPr>
        <w:spacing w:line="240" w:lineRule="auto"/>
        <w:ind w:firstLine="709"/>
        <w:contextualSpacing/>
        <w:rPr>
          <w:rFonts w:ascii="Arial" w:hAnsi="Arial" w:cs="Arial"/>
          <w:sz w:val="24"/>
          <w:szCs w:val="24"/>
        </w:rPr>
      </w:pPr>
      <w:r w:rsidRPr="00F91103">
        <w:rPr>
          <w:rFonts w:ascii="Arial" w:hAnsi="Arial" w:cs="Arial"/>
          <w:sz w:val="24"/>
          <w:szCs w:val="24"/>
        </w:rPr>
        <w:t>Основные виды и параметры разрешённого использования земельных участков и объектов капитального строительства.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63"/>
        <w:gridCol w:w="4948"/>
        <w:gridCol w:w="3410"/>
      </w:tblGrid>
      <w:tr w:rsidR="00DC4E4F" w:rsidRPr="00F91103" w:rsidTr="00FA7755">
        <w:trPr>
          <w:trHeight w:val="552"/>
        </w:trPr>
        <w:tc>
          <w:tcPr>
            <w:tcW w:w="990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DC4E4F" w:rsidRPr="00F91103" w:rsidTr="00FA7755">
        <w:trPr>
          <w:trHeight w:val="1426"/>
        </w:trPr>
        <w:tc>
          <w:tcPr>
            <w:tcW w:w="990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Гидротехнические сооружения</w:t>
            </w:r>
          </w:p>
        </w:tc>
        <w:tc>
          <w:tcPr>
            <w:tcW w:w="2374" w:type="pct"/>
            <w:shd w:val="clear" w:color="auto" w:fill="auto"/>
          </w:tcPr>
          <w:p w:rsidR="00DC4E4F" w:rsidRPr="00F91103" w:rsidRDefault="00DC4E4F" w:rsidP="00F91103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Предельная минимальная площадь земельных участков не подлежит установлению.</w:t>
            </w:r>
          </w:p>
          <w:p w:rsidR="00DC4E4F" w:rsidRPr="00F91103" w:rsidRDefault="00DC4E4F" w:rsidP="00F91103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не подлежат установлению.</w:t>
            </w:r>
          </w:p>
          <w:p w:rsidR="00DC4E4F" w:rsidRPr="00F91103" w:rsidRDefault="00DC4E4F" w:rsidP="00F91103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Предельное количество этажей зданий, строений, сооружений не подлежит установлению.</w:t>
            </w:r>
          </w:p>
          <w:p w:rsidR="00DC4E4F" w:rsidRPr="00F91103" w:rsidRDefault="00DC4E4F" w:rsidP="00F91103">
            <w:pPr>
              <w:pStyle w:val="a3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 xml:space="preserve">Максимальный процент застройки в границах земельного участка, определяемый как отношение суммарной </w:t>
            </w:r>
            <w:r w:rsidRPr="00F91103">
              <w:rPr>
                <w:rFonts w:ascii="Arial" w:hAnsi="Arial" w:cs="Arial"/>
                <w:sz w:val="24"/>
                <w:szCs w:val="24"/>
              </w:rPr>
              <w:lastRenderedPageBreak/>
              <w:t xml:space="preserve">площади земельного участка, которая может быть застроена, ко всей площади земельного участка не подлежит установлению. </w:t>
            </w:r>
          </w:p>
        </w:tc>
        <w:tc>
          <w:tcPr>
            <w:tcW w:w="1636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lastRenderedPageBreak/>
              <w:t>Не допускается размещение объектов отдыха и объектов спортивного назначения (за исключением спортивно-оздоровительных сооружений закрытого типа) в санитарно-защитных зонах, установленных в соответствии с законодательством Российской Федерации</w:t>
            </w:r>
          </w:p>
        </w:tc>
      </w:tr>
    </w:tbl>
    <w:p w:rsidR="00DC4E4F" w:rsidRPr="00F91103" w:rsidRDefault="00DC4E4F" w:rsidP="00F91103">
      <w:pPr>
        <w:spacing w:line="240" w:lineRule="auto"/>
        <w:contextualSpacing/>
        <w:rPr>
          <w:rFonts w:ascii="Arial" w:hAnsi="Arial" w:cs="Arial"/>
          <w:sz w:val="24"/>
          <w:szCs w:val="24"/>
        </w:rPr>
      </w:pPr>
    </w:p>
    <w:p w:rsidR="00DC4E4F" w:rsidRPr="00F91103" w:rsidRDefault="00DC4E4F" w:rsidP="00FA7755">
      <w:pPr>
        <w:pStyle w:val="a3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F91103">
        <w:rPr>
          <w:rFonts w:ascii="Arial" w:hAnsi="Arial" w:cs="Arial"/>
          <w:sz w:val="24"/>
          <w:szCs w:val="24"/>
        </w:rPr>
        <w:t>Зоны природных территорий (ПН-1), (ПН-2), (ПН-5) и зоны водных объектов (ПН-6) выделены для обеспечения правовых условий использования участков территории муниципального образования «Ныгда», не вошедших в границы перечисленных выше территориальных зон, свободных от застройки и предназначенных для сохранения озелененных пространств и восстановления нарушенного ландшафта, заболоченных территорий. Зоны природных территорий и зоны водных объектов включает в себя участки территории муниципального образования «Ныгда», занятые защитными лесопарковыми зонами и иными природными ландшафтами, выполняющими защитную, санитарно-гигиеническую функцию. Размещение объектов капитального строительства (за исключением гидротехнических сооружений) в указанной зоне не допускается.</w:t>
      </w:r>
    </w:p>
    <w:p w:rsidR="00DC4E4F" w:rsidRPr="00F91103" w:rsidRDefault="00DC4E4F" w:rsidP="00F91103">
      <w:pPr>
        <w:pStyle w:val="a3"/>
        <w:ind w:firstLine="284"/>
        <w:contextualSpacing/>
        <w:jc w:val="both"/>
        <w:rPr>
          <w:rFonts w:ascii="Arial" w:hAnsi="Arial" w:cs="Arial"/>
          <w:color w:val="000000"/>
          <w:sz w:val="24"/>
          <w:szCs w:val="24"/>
        </w:rPr>
      </w:pPr>
    </w:p>
    <w:p w:rsidR="00DC4E4F" w:rsidRPr="00FA7755" w:rsidRDefault="00F91103" w:rsidP="00F91103">
      <w:pPr>
        <w:pStyle w:val="2"/>
        <w:numPr>
          <w:ilvl w:val="0"/>
          <w:numId w:val="0"/>
        </w:numPr>
        <w:spacing w:line="240" w:lineRule="auto"/>
        <w:ind w:firstLine="709"/>
        <w:contextualSpacing/>
        <w:jc w:val="both"/>
        <w:rPr>
          <w:rFonts w:ascii="Arial" w:hAnsi="Arial"/>
          <w:b w:val="0"/>
          <w:color w:val="000000"/>
          <w:szCs w:val="24"/>
          <w:u w:val="single"/>
        </w:rPr>
      </w:pPr>
      <w:bookmarkStart w:id="27" w:name="_Toc341273546"/>
      <w:bookmarkStart w:id="28" w:name="_Toc476219635"/>
      <w:r w:rsidRPr="00FA7755">
        <w:rPr>
          <w:rFonts w:ascii="Arial" w:hAnsi="Arial"/>
          <w:b w:val="0"/>
          <w:color w:val="000000"/>
          <w:szCs w:val="24"/>
        </w:rPr>
        <w:t xml:space="preserve">1.15. </w:t>
      </w:r>
      <w:r w:rsidR="00DC4E4F" w:rsidRPr="00FA7755">
        <w:rPr>
          <w:rFonts w:ascii="Arial" w:hAnsi="Arial"/>
          <w:b w:val="0"/>
          <w:color w:val="000000"/>
          <w:szCs w:val="24"/>
        </w:rPr>
        <w:t>Статья 49. Зоны озеленения специального назначения (СН-1)</w:t>
      </w:r>
      <w:bookmarkEnd w:id="27"/>
      <w:bookmarkEnd w:id="28"/>
      <w:r w:rsidRPr="00FA7755">
        <w:rPr>
          <w:rFonts w:ascii="Arial" w:hAnsi="Arial"/>
          <w:b w:val="0"/>
          <w:color w:val="000000"/>
          <w:szCs w:val="24"/>
        </w:rPr>
        <w:t xml:space="preserve"> изложить в следующей редакции:</w:t>
      </w:r>
    </w:p>
    <w:p w:rsidR="00DC4E4F" w:rsidRPr="00F91103" w:rsidRDefault="00DC4E4F" w:rsidP="00FA7755">
      <w:pPr>
        <w:pStyle w:val="a3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F91103">
        <w:rPr>
          <w:rFonts w:ascii="Arial" w:hAnsi="Arial" w:cs="Arial"/>
          <w:sz w:val="24"/>
          <w:szCs w:val="24"/>
        </w:rPr>
        <w:t xml:space="preserve">Зоны озеленения специального назначения (санитарно-защитные территории) </w:t>
      </w:r>
      <w:r w:rsidR="00FA7755">
        <w:rPr>
          <w:rFonts w:ascii="Arial" w:hAnsi="Arial" w:cs="Arial"/>
          <w:sz w:val="24"/>
          <w:szCs w:val="24"/>
        </w:rPr>
        <w:t xml:space="preserve"> </w:t>
      </w:r>
      <w:r w:rsidRPr="00F91103">
        <w:rPr>
          <w:rFonts w:ascii="Arial" w:hAnsi="Arial" w:cs="Arial"/>
          <w:sz w:val="24"/>
          <w:szCs w:val="24"/>
        </w:rPr>
        <w:t>(СН-1) выделены для обеспечения правовых условий использования участков территории муниципального образования «Ныгда», и ограждения жилой зоны от неблагоприятного влияния промышленных (и/или сельскохозяйственных) предприятий, а также некоторых видов складов, коммунальных и транспортных сооружений. Ограничения использования земельных участков и объектов капитального строительства указаны в статье 16 настоящих Правил.</w:t>
      </w:r>
    </w:p>
    <w:p w:rsidR="00DC4E4F" w:rsidRPr="00F91103" w:rsidRDefault="00DC4E4F" w:rsidP="00F91103">
      <w:pPr>
        <w:pStyle w:val="a3"/>
        <w:contextualSpacing/>
        <w:rPr>
          <w:rFonts w:ascii="Arial" w:hAnsi="Arial" w:cs="Arial"/>
          <w:sz w:val="24"/>
          <w:szCs w:val="24"/>
        </w:rPr>
      </w:pPr>
      <w:r w:rsidRPr="00F91103">
        <w:rPr>
          <w:rFonts w:ascii="Arial" w:hAnsi="Arial" w:cs="Arial"/>
          <w:i/>
          <w:sz w:val="24"/>
          <w:szCs w:val="24"/>
        </w:rPr>
        <w:t xml:space="preserve">   </w:t>
      </w:r>
      <w:r w:rsidRPr="00F91103">
        <w:rPr>
          <w:rFonts w:ascii="Arial" w:hAnsi="Arial" w:cs="Arial"/>
          <w:sz w:val="24"/>
          <w:szCs w:val="24"/>
        </w:rPr>
        <w:t xml:space="preserve"> Основные виды и параметры разрешённого использования земельных участков и объектов капитального строительства.</w:t>
      </w:r>
    </w:p>
    <w:p w:rsidR="00DC4E4F" w:rsidRPr="00F91103" w:rsidRDefault="00DC4E4F" w:rsidP="00F91103">
      <w:pPr>
        <w:pStyle w:val="a3"/>
        <w:contextualSpacing/>
        <w:rPr>
          <w:rFonts w:ascii="Arial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1"/>
        <w:gridCol w:w="4774"/>
        <w:gridCol w:w="3236"/>
      </w:tblGrid>
      <w:tr w:rsidR="00DC4E4F" w:rsidRPr="00F91103" w:rsidTr="00FA7755">
        <w:trPr>
          <w:trHeight w:val="552"/>
        </w:trPr>
        <w:tc>
          <w:tcPr>
            <w:tcW w:w="990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DC4E4F" w:rsidRPr="00F91103" w:rsidTr="00FA7755">
        <w:tc>
          <w:tcPr>
            <w:tcW w:w="990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Здания административного назначения.</w:t>
            </w:r>
          </w:p>
          <w:p w:rsidR="00DC4E4F" w:rsidRPr="00F91103" w:rsidRDefault="00DC4E4F" w:rsidP="00F91103">
            <w:pPr>
              <w:pStyle w:val="a3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Станции технического обслуживания автомобилей.</w:t>
            </w:r>
          </w:p>
          <w:p w:rsidR="00DC4E4F" w:rsidRPr="00F91103" w:rsidRDefault="00DC4E4F" w:rsidP="00F91103">
            <w:pPr>
              <w:pStyle w:val="a3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74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Максимальный процент застройки земельного участка не подлежит установлению.</w:t>
            </w:r>
          </w:p>
          <w:p w:rsidR="00DC4E4F" w:rsidRPr="00F91103" w:rsidRDefault="00DC4E4F" w:rsidP="00F91103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Предельная минимальная площадь земельных участков не подлежит установлению.</w:t>
            </w:r>
          </w:p>
          <w:p w:rsidR="00DC4E4F" w:rsidRPr="00F91103" w:rsidRDefault="00DC4E4F" w:rsidP="00F91103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не подлежат установлению.</w:t>
            </w:r>
          </w:p>
          <w:p w:rsidR="00DC4E4F" w:rsidRPr="00F91103" w:rsidRDefault="00DC4E4F" w:rsidP="00F91103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Предельное количество этажей или предельная высота зданий, строений, сооружений не подлежит установлению.</w:t>
            </w:r>
          </w:p>
          <w:p w:rsidR="00DC4E4F" w:rsidRPr="00F91103" w:rsidRDefault="00DC4E4F" w:rsidP="00F91103">
            <w:pPr>
              <w:pStyle w:val="a3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36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DC4E4F" w:rsidRPr="00F91103" w:rsidRDefault="00DC4E4F" w:rsidP="00F91103">
      <w:pPr>
        <w:pStyle w:val="a3"/>
        <w:ind w:firstLine="284"/>
        <w:contextualSpacing/>
        <w:jc w:val="both"/>
        <w:rPr>
          <w:rFonts w:ascii="Arial" w:hAnsi="Arial" w:cs="Arial"/>
          <w:sz w:val="24"/>
          <w:szCs w:val="24"/>
        </w:rPr>
      </w:pPr>
    </w:p>
    <w:p w:rsidR="00DC4E4F" w:rsidRPr="00F91103" w:rsidRDefault="00F91103" w:rsidP="00F91103">
      <w:pPr>
        <w:pStyle w:val="2"/>
        <w:numPr>
          <w:ilvl w:val="0"/>
          <w:numId w:val="0"/>
        </w:numPr>
        <w:spacing w:line="240" w:lineRule="auto"/>
        <w:ind w:firstLine="709"/>
        <w:contextualSpacing/>
        <w:jc w:val="both"/>
        <w:rPr>
          <w:rFonts w:ascii="Arial" w:hAnsi="Arial"/>
          <w:b w:val="0"/>
          <w:szCs w:val="24"/>
        </w:rPr>
      </w:pPr>
      <w:bookmarkStart w:id="29" w:name="_Toc476219636"/>
      <w:r w:rsidRPr="00F91103">
        <w:rPr>
          <w:rFonts w:ascii="Arial" w:hAnsi="Arial"/>
          <w:b w:val="0"/>
          <w:szCs w:val="24"/>
        </w:rPr>
        <w:t xml:space="preserve">1.16. </w:t>
      </w:r>
      <w:r w:rsidR="00DC4E4F" w:rsidRPr="00F91103">
        <w:rPr>
          <w:rFonts w:ascii="Arial" w:hAnsi="Arial"/>
          <w:b w:val="0"/>
          <w:szCs w:val="24"/>
        </w:rPr>
        <w:t>Статья 50. Зона кладбищ (СН-4)</w:t>
      </w:r>
      <w:bookmarkEnd w:id="29"/>
      <w:r w:rsidRPr="00F91103">
        <w:rPr>
          <w:rFonts w:ascii="Arial" w:hAnsi="Arial"/>
          <w:b w:val="0"/>
          <w:szCs w:val="24"/>
        </w:rPr>
        <w:t xml:space="preserve"> </w:t>
      </w:r>
      <w:r w:rsidRPr="00F91103">
        <w:rPr>
          <w:rFonts w:ascii="Arial" w:hAnsi="Arial"/>
          <w:b w:val="0"/>
          <w:color w:val="000000"/>
          <w:szCs w:val="24"/>
        </w:rPr>
        <w:t>изложить в следующей редакции:</w:t>
      </w:r>
    </w:p>
    <w:p w:rsidR="00DC4E4F" w:rsidRPr="00F91103" w:rsidRDefault="00DC4E4F" w:rsidP="00FA7755">
      <w:pPr>
        <w:pStyle w:val="a3"/>
        <w:contextualSpacing/>
        <w:jc w:val="both"/>
        <w:rPr>
          <w:rFonts w:ascii="Arial" w:hAnsi="Arial" w:cs="Arial"/>
          <w:sz w:val="24"/>
          <w:szCs w:val="24"/>
        </w:rPr>
      </w:pPr>
      <w:r w:rsidRPr="00FA7755">
        <w:rPr>
          <w:rFonts w:ascii="Arial" w:hAnsi="Arial" w:cs="Arial"/>
          <w:sz w:val="24"/>
          <w:szCs w:val="24"/>
        </w:rPr>
        <w:t>1.</w:t>
      </w:r>
      <w:r w:rsidRPr="00F91103">
        <w:rPr>
          <w:rFonts w:ascii="Arial" w:hAnsi="Arial" w:cs="Arial"/>
          <w:sz w:val="24"/>
          <w:szCs w:val="24"/>
        </w:rPr>
        <w:t xml:space="preserve"> Основные виды и параметры разрешённого использования земельных участков и объектов капитального строительства.</w:t>
      </w:r>
    </w:p>
    <w:p w:rsidR="00DC4E4F" w:rsidRPr="00F91103" w:rsidRDefault="00DC4E4F" w:rsidP="00F91103">
      <w:pPr>
        <w:pStyle w:val="a3"/>
        <w:contextualSpacing/>
        <w:rPr>
          <w:rFonts w:ascii="Arial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63"/>
        <w:gridCol w:w="4948"/>
        <w:gridCol w:w="3410"/>
      </w:tblGrid>
      <w:tr w:rsidR="00DC4E4F" w:rsidRPr="00F91103" w:rsidTr="00FA7755">
        <w:trPr>
          <w:trHeight w:val="552"/>
        </w:trPr>
        <w:tc>
          <w:tcPr>
            <w:tcW w:w="990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DC4E4F" w:rsidRPr="00F91103" w:rsidTr="00FA7755">
        <w:tc>
          <w:tcPr>
            <w:tcW w:w="990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Объекты ритуального назначения</w:t>
            </w:r>
          </w:p>
        </w:tc>
        <w:tc>
          <w:tcPr>
            <w:tcW w:w="2374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Максимальная площадь земельного участка для размещения кладбища не подлежит установлению.</w:t>
            </w:r>
          </w:p>
          <w:p w:rsidR="00DC4E4F" w:rsidRPr="00F91103" w:rsidRDefault="00DC4E4F" w:rsidP="00F91103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Предельная минимальная площадь земельных участков не подлежит установлению.</w:t>
            </w:r>
          </w:p>
          <w:p w:rsidR="00DC4E4F" w:rsidRPr="00F91103" w:rsidRDefault="00DC4E4F" w:rsidP="00F91103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не подлежат установлению.</w:t>
            </w:r>
          </w:p>
          <w:p w:rsidR="00DC4E4F" w:rsidRPr="00F91103" w:rsidRDefault="00DC4E4F" w:rsidP="00F91103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Предельное количество этажей или предельная высота зданий, строений, сооружений не подлежит установлению.</w:t>
            </w:r>
          </w:p>
          <w:p w:rsidR="00DC4E4F" w:rsidRPr="00F91103" w:rsidRDefault="00DC4E4F" w:rsidP="00F91103">
            <w:pPr>
              <w:pStyle w:val="a3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60%.</w:t>
            </w:r>
          </w:p>
        </w:tc>
        <w:tc>
          <w:tcPr>
            <w:tcW w:w="1636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Порядок использования территории определяется с учетом требований государственных градостроительных нормативов и правил, специальных нормативов (Федеральный закон от 12.01.1996г №8 «О погребении и похоронном деле».</w:t>
            </w:r>
          </w:p>
          <w:p w:rsidR="00DC4E4F" w:rsidRPr="00F91103" w:rsidRDefault="00DC4E4F" w:rsidP="00F91103">
            <w:pPr>
              <w:pStyle w:val="a3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Постановление Главного государственного санитарного врача РФ от 28.06.2011г №84 «Об утверждении СанПиН 2.1.2882-11 «Гигиенические требования к размещению, устройству и содержанию кладбищ, зданий и сооружений похоронного назначения»)</w:t>
            </w:r>
          </w:p>
        </w:tc>
      </w:tr>
    </w:tbl>
    <w:p w:rsidR="00DC4E4F" w:rsidRPr="00F91103" w:rsidRDefault="00DC4E4F" w:rsidP="00F91103">
      <w:pPr>
        <w:pStyle w:val="a3"/>
        <w:contextualSpacing/>
        <w:rPr>
          <w:rFonts w:ascii="Arial" w:hAnsi="Arial" w:cs="Arial"/>
          <w:sz w:val="24"/>
          <w:szCs w:val="24"/>
        </w:rPr>
      </w:pPr>
    </w:p>
    <w:p w:rsidR="00DC4E4F" w:rsidRPr="00F91103" w:rsidRDefault="00DC4E4F" w:rsidP="00FA7755">
      <w:pPr>
        <w:pStyle w:val="a3"/>
        <w:contextualSpacing/>
        <w:jc w:val="both"/>
        <w:rPr>
          <w:rFonts w:ascii="Arial" w:hAnsi="Arial" w:cs="Arial"/>
          <w:sz w:val="24"/>
          <w:szCs w:val="24"/>
        </w:rPr>
      </w:pPr>
      <w:r w:rsidRPr="00FA7755">
        <w:rPr>
          <w:rFonts w:ascii="Arial" w:hAnsi="Arial" w:cs="Arial"/>
          <w:sz w:val="24"/>
          <w:szCs w:val="24"/>
        </w:rPr>
        <w:t>2</w:t>
      </w:r>
      <w:r w:rsidRPr="00F91103">
        <w:rPr>
          <w:rFonts w:ascii="Arial" w:hAnsi="Arial" w:cs="Arial"/>
          <w:sz w:val="24"/>
          <w:szCs w:val="24"/>
        </w:rPr>
        <w:t>. Условно разрешённые виды и параметры использования земельных участков и объектов капитального строительства.</w:t>
      </w:r>
    </w:p>
    <w:p w:rsidR="00DC4E4F" w:rsidRPr="00F91103" w:rsidRDefault="00DC4E4F" w:rsidP="00F91103">
      <w:pPr>
        <w:pStyle w:val="a3"/>
        <w:contextualSpacing/>
        <w:rPr>
          <w:rFonts w:ascii="Arial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63"/>
        <w:gridCol w:w="4948"/>
        <w:gridCol w:w="3410"/>
      </w:tblGrid>
      <w:tr w:rsidR="00DC4E4F" w:rsidRPr="00F91103" w:rsidTr="00FA7755">
        <w:trPr>
          <w:trHeight w:val="552"/>
        </w:trPr>
        <w:tc>
          <w:tcPr>
            <w:tcW w:w="990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DC4E4F" w:rsidRPr="00F91103" w:rsidTr="00FA7755">
        <w:tc>
          <w:tcPr>
            <w:tcW w:w="990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Объекты культового назначения</w:t>
            </w:r>
          </w:p>
        </w:tc>
        <w:tc>
          <w:tcPr>
            <w:tcW w:w="2374" w:type="pct"/>
            <w:shd w:val="clear" w:color="auto" w:fill="auto"/>
          </w:tcPr>
          <w:p w:rsidR="00DC4E4F" w:rsidRPr="00F91103" w:rsidRDefault="00DC4E4F" w:rsidP="00F91103">
            <w:pPr>
              <w:spacing w:after="0" w:line="240" w:lineRule="auto"/>
              <w:contextualSpacing/>
              <w:rPr>
                <w:rFonts w:ascii="Arial" w:hAnsi="Arial" w:cs="Arial"/>
                <w:bCs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F91103">
              <w:rPr>
                <w:rFonts w:ascii="Arial" w:hAnsi="Arial" w:cs="Arial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 в соответствие предельными (минимальными и (или) максимальными) размерами земельных участков и предельными параметрами разрешенного строительства, </w:t>
            </w:r>
            <w:r w:rsidRPr="00F91103">
              <w:rPr>
                <w:rFonts w:ascii="Arial" w:hAnsi="Arial" w:cs="Arial"/>
                <w:bCs/>
                <w:iCs/>
                <w:color w:val="000000"/>
                <w:sz w:val="24"/>
                <w:szCs w:val="24"/>
                <w:shd w:val="clear" w:color="auto" w:fill="FFFFFF"/>
              </w:rPr>
              <w:lastRenderedPageBreak/>
              <w:t>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отношению к которым данный вид разрешенного использования является вспомогательным и осуществляется совместно с ним.</w:t>
            </w:r>
          </w:p>
          <w:p w:rsidR="00DC4E4F" w:rsidRPr="00F91103" w:rsidRDefault="00DC4E4F" w:rsidP="00F91103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DC4E4F" w:rsidRPr="00F91103" w:rsidRDefault="00DC4E4F" w:rsidP="00F91103">
            <w:pPr>
              <w:pStyle w:val="a3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Предельная высота зданий, строений, сооружений – до 20 м.</w:t>
            </w:r>
          </w:p>
        </w:tc>
        <w:tc>
          <w:tcPr>
            <w:tcW w:w="1636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lastRenderedPageBreak/>
              <w:t>Не допускается размещение объектов культового назначения в санитарно-защитных зонах, установленных в соответствии с законодательством Российской Федерации</w:t>
            </w:r>
          </w:p>
        </w:tc>
      </w:tr>
    </w:tbl>
    <w:p w:rsidR="00DC4E4F" w:rsidRPr="00F91103" w:rsidRDefault="00DC4E4F" w:rsidP="00F91103">
      <w:pPr>
        <w:pStyle w:val="a3"/>
        <w:contextualSpacing/>
        <w:rPr>
          <w:rFonts w:ascii="Arial" w:hAnsi="Arial" w:cs="Arial"/>
          <w:sz w:val="24"/>
          <w:szCs w:val="24"/>
        </w:rPr>
      </w:pPr>
    </w:p>
    <w:p w:rsidR="00DC4E4F" w:rsidRPr="00F91103" w:rsidRDefault="00DC4E4F" w:rsidP="00F91103">
      <w:pPr>
        <w:pStyle w:val="a3"/>
        <w:contextualSpacing/>
        <w:rPr>
          <w:rFonts w:ascii="Arial" w:hAnsi="Arial" w:cs="Arial"/>
          <w:sz w:val="24"/>
          <w:szCs w:val="24"/>
        </w:rPr>
      </w:pPr>
      <w:r w:rsidRPr="00FA7755">
        <w:rPr>
          <w:rFonts w:ascii="Arial" w:hAnsi="Arial" w:cs="Arial"/>
          <w:sz w:val="24"/>
          <w:szCs w:val="24"/>
        </w:rPr>
        <w:t>3</w:t>
      </w:r>
      <w:r w:rsidRPr="00F91103">
        <w:rPr>
          <w:rFonts w:ascii="Arial" w:hAnsi="Arial" w:cs="Arial"/>
          <w:sz w:val="24"/>
          <w:szCs w:val="24"/>
        </w:rPr>
        <w:t>. Вспомогательные виды и параметры разрешенного использования земельных участков и объектов капитального строительства.</w:t>
      </w:r>
    </w:p>
    <w:p w:rsidR="00DC4E4F" w:rsidRPr="00F91103" w:rsidRDefault="00DC4E4F" w:rsidP="00F91103">
      <w:pPr>
        <w:pStyle w:val="a3"/>
        <w:contextualSpacing/>
        <w:rPr>
          <w:rFonts w:ascii="Arial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64"/>
        <w:gridCol w:w="4897"/>
        <w:gridCol w:w="3360"/>
      </w:tblGrid>
      <w:tr w:rsidR="00DC4E4F" w:rsidRPr="00F91103" w:rsidTr="00FA7755">
        <w:trPr>
          <w:trHeight w:val="384"/>
        </w:trPr>
        <w:tc>
          <w:tcPr>
            <w:tcW w:w="990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DC4E4F" w:rsidRPr="00F91103" w:rsidTr="00FA7755">
        <w:trPr>
          <w:trHeight w:val="206"/>
        </w:trPr>
        <w:tc>
          <w:tcPr>
            <w:tcW w:w="990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Стоянки индивидуального транспорта</w:t>
            </w:r>
          </w:p>
        </w:tc>
        <w:tc>
          <w:tcPr>
            <w:tcW w:w="2374" w:type="pct"/>
            <w:shd w:val="clear" w:color="auto" w:fill="auto"/>
          </w:tcPr>
          <w:p w:rsidR="00DC4E4F" w:rsidRPr="00F91103" w:rsidRDefault="00DC4E4F" w:rsidP="00F91103">
            <w:pPr>
              <w:spacing w:after="0" w:line="240" w:lineRule="auto"/>
              <w:contextualSpacing/>
              <w:rPr>
                <w:rFonts w:ascii="Arial" w:hAnsi="Arial" w:cs="Arial"/>
                <w:bCs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F91103">
              <w:rPr>
                <w:rFonts w:ascii="Arial" w:hAnsi="Arial" w:cs="Arial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 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отношению к которым данный вид разрешенного использования является вспомогательным и осуществляется совместно с ним.</w:t>
            </w:r>
          </w:p>
          <w:p w:rsidR="00DC4E4F" w:rsidRPr="00F91103" w:rsidRDefault="00DC4E4F" w:rsidP="00F91103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 xml:space="preserve"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</w:t>
            </w:r>
            <w:r w:rsidRPr="00F91103">
              <w:rPr>
                <w:rFonts w:ascii="Arial" w:hAnsi="Arial" w:cs="Arial"/>
                <w:sz w:val="24"/>
                <w:szCs w:val="24"/>
              </w:rPr>
              <w:lastRenderedPageBreak/>
              <w:t>строений, сооружений – 3 м.</w:t>
            </w:r>
          </w:p>
        </w:tc>
        <w:tc>
          <w:tcPr>
            <w:tcW w:w="1636" w:type="pct"/>
            <w:shd w:val="clear" w:color="auto" w:fill="auto"/>
          </w:tcPr>
          <w:p w:rsidR="00DC4E4F" w:rsidRPr="00F91103" w:rsidRDefault="00DC4E4F" w:rsidP="00F91103">
            <w:pPr>
              <w:pStyle w:val="a3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5F3944" w:rsidRDefault="005F3944" w:rsidP="005F3944">
      <w:pPr>
        <w:pStyle w:val="a3"/>
        <w:rPr>
          <w:rFonts w:ascii="Arial" w:hAnsi="Arial" w:cs="Arial"/>
          <w:sz w:val="24"/>
          <w:szCs w:val="24"/>
        </w:rPr>
      </w:pPr>
    </w:p>
    <w:p w:rsidR="006E366F" w:rsidRPr="006E366F" w:rsidRDefault="006E366F" w:rsidP="006E366F">
      <w:pPr>
        <w:spacing w:line="240" w:lineRule="auto"/>
        <w:ind w:firstLine="601"/>
        <w:contextualSpacing/>
        <w:jc w:val="both"/>
        <w:rPr>
          <w:rFonts w:ascii="Arial" w:hAnsi="Arial" w:cs="Arial"/>
          <w:sz w:val="24"/>
          <w:szCs w:val="24"/>
        </w:rPr>
      </w:pPr>
      <w:r w:rsidRPr="006E366F">
        <w:rPr>
          <w:rFonts w:ascii="Arial" w:hAnsi="Arial" w:cs="Arial"/>
          <w:sz w:val="24"/>
          <w:szCs w:val="24"/>
        </w:rPr>
        <w:t>2. Опубликовать настоящее решение в «Ныгдинском вестнике» и  на официальном сайте администрации муниципального образования «Ныгда».</w:t>
      </w:r>
    </w:p>
    <w:p w:rsidR="00421F58" w:rsidRDefault="00B450EF" w:rsidP="00421F58">
      <w:pPr>
        <w:spacing w:line="240" w:lineRule="auto"/>
        <w:ind w:firstLine="601"/>
        <w:contextualSpacing/>
        <w:jc w:val="both"/>
        <w:rPr>
          <w:rFonts w:ascii="Arial" w:hAnsi="Arial" w:cs="Arial"/>
          <w:sz w:val="24"/>
          <w:szCs w:val="24"/>
        </w:rPr>
      </w:pPr>
      <w:r w:rsidRPr="00FA7755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 xml:space="preserve">. </w:t>
      </w:r>
      <w:r w:rsidR="006E366F" w:rsidRPr="006E366F">
        <w:rPr>
          <w:rFonts w:ascii="Arial" w:hAnsi="Arial" w:cs="Arial"/>
          <w:sz w:val="24"/>
          <w:szCs w:val="24"/>
        </w:rPr>
        <w:t>Установить</w:t>
      </w:r>
      <w:r w:rsidR="006E366F">
        <w:rPr>
          <w:rFonts w:ascii="Arial" w:hAnsi="Arial" w:cs="Arial"/>
          <w:sz w:val="24"/>
          <w:szCs w:val="24"/>
        </w:rPr>
        <w:t>,</w:t>
      </w:r>
      <w:r w:rsidR="006E366F" w:rsidRPr="006E366F">
        <w:rPr>
          <w:rFonts w:ascii="Arial" w:hAnsi="Arial" w:cs="Arial"/>
          <w:sz w:val="24"/>
          <w:szCs w:val="24"/>
        </w:rPr>
        <w:t xml:space="preserve"> что данное решение вступает в силу со </w:t>
      </w:r>
      <w:r>
        <w:rPr>
          <w:rFonts w:ascii="Arial" w:hAnsi="Arial" w:cs="Arial"/>
          <w:sz w:val="24"/>
          <w:szCs w:val="24"/>
        </w:rPr>
        <w:t>дня официального опубликования.</w:t>
      </w:r>
    </w:p>
    <w:p w:rsidR="00421F58" w:rsidRDefault="00421F58" w:rsidP="00421F58">
      <w:pPr>
        <w:spacing w:line="240" w:lineRule="auto"/>
        <w:ind w:firstLine="601"/>
        <w:contextualSpacing/>
        <w:jc w:val="both"/>
        <w:rPr>
          <w:rFonts w:ascii="Arial" w:hAnsi="Arial" w:cs="Arial"/>
          <w:sz w:val="24"/>
          <w:szCs w:val="24"/>
        </w:rPr>
      </w:pPr>
    </w:p>
    <w:p w:rsidR="00421F58" w:rsidRDefault="00421F58" w:rsidP="00421F58">
      <w:pPr>
        <w:spacing w:line="240" w:lineRule="auto"/>
        <w:ind w:firstLine="601"/>
        <w:contextualSpacing/>
        <w:jc w:val="both"/>
        <w:rPr>
          <w:rFonts w:ascii="Arial" w:hAnsi="Arial" w:cs="Arial"/>
          <w:sz w:val="24"/>
          <w:szCs w:val="24"/>
        </w:rPr>
      </w:pPr>
    </w:p>
    <w:p w:rsidR="00562786" w:rsidRDefault="00562786" w:rsidP="00421F58">
      <w:pPr>
        <w:spacing w:line="240" w:lineRule="auto"/>
        <w:ind w:firstLine="601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Председатель Думы,</w:t>
      </w:r>
    </w:p>
    <w:p w:rsidR="00421F58" w:rsidRDefault="005B115A" w:rsidP="00421F58">
      <w:pPr>
        <w:spacing w:line="240" w:lineRule="auto"/>
        <w:ind w:firstLine="601"/>
        <w:contextualSpacing/>
        <w:jc w:val="both"/>
        <w:rPr>
          <w:rFonts w:ascii="Arial" w:hAnsi="Arial" w:cs="Arial"/>
          <w:sz w:val="24"/>
          <w:szCs w:val="24"/>
        </w:rPr>
      </w:pPr>
      <w:r w:rsidRPr="00FE245C">
        <w:rPr>
          <w:rFonts w:ascii="Arial" w:hAnsi="Arial" w:cs="Arial"/>
          <w:sz w:val="24"/>
          <w:szCs w:val="24"/>
        </w:rPr>
        <w:t xml:space="preserve">Глава </w:t>
      </w:r>
      <w:r w:rsidR="00D901AA">
        <w:rPr>
          <w:rFonts w:ascii="Arial" w:hAnsi="Arial" w:cs="Arial"/>
          <w:sz w:val="24"/>
          <w:szCs w:val="24"/>
        </w:rPr>
        <w:t>муниципального образования</w:t>
      </w:r>
      <w:r w:rsidR="00562786">
        <w:rPr>
          <w:rFonts w:ascii="Arial" w:hAnsi="Arial" w:cs="Arial"/>
          <w:sz w:val="24"/>
          <w:szCs w:val="24"/>
        </w:rPr>
        <w:t xml:space="preserve"> «Ныгда»</w:t>
      </w:r>
    </w:p>
    <w:p w:rsidR="005B115A" w:rsidRPr="00FE245C" w:rsidRDefault="00335AFA" w:rsidP="00421F58">
      <w:pPr>
        <w:spacing w:line="240" w:lineRule="auto"/>
        <w:ind w:firstLine="601"/>
        <w:contextualSpacing/>
        <w:jc w:val="both"/>
        <w:rPr>
          <w:rFonts w:ascii="Arial" w:hAnsi="Arial" w:cs="Arial"/>
          <w:sz w:val="24"/>
          <w:szCs w:val="24"/>
        </w:rPr>
      </w:pPr>
      <w:r w:rsidRPr="00FE245C">
        <w:rPr>
          <w:rFonts w:ascii="Arial" w:hAnsi="Arial" w:cs="Arial"/>
          <w:sz w:val="24"/>
          <w:szCs w:val="24"/>
        </w:rPr>
        <w:t>И.Т.</w:t>
      </w:r>
      <w:r>
        <w:rPr>
          <w:rFonts w:ascii="Arial" w:hAnsi="Arial" w:cs="Arial"/>
          <w:sz w:val="24"/>
          <w:szCs w:val="24"/>
        </w:rPr>
        <w:t xml:space="preserve"> </w:t>
      </w:r>
      <w:r w:rsidR="005B115A" w:rsidRPr="00FE245C">
        <w:rPr>
          <w:rFonts w:ascii="Arial" w:hAnsi="Arial" w:cs="Arial"/>
          <w:sz w:val="24"/>
          <w:szCs w:val="24"/>
        </w:rPr>
        <w:t>Саганова</w:t>
      </w:r>
      <w:r w:rsidR="00647730" w:rsidRPr="00647730">
        <w:rPr>
          <w:rFonts w:ascii="Arial" w:hAnsi="Arial" w:cs="Arial"/>
          <w:sz w:val="24"/>
          <w:szCs w:val="24"/>
        </w:rPr>
        <w:t xml:space="preserve"> </w:t>
      </w:r>
    </w:p>
    <w:sectPr w:rsidR="005B115A" w:rsidRPr="00FE245C" w:rsidSect="00B450EF">
      <w:pgSz w:w="11906" w:h="16838"/>
      <w:pgMar w:top="851" w:right="567" w:bottom="1134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102511"/>
    <w:multiLevelType w:val="multilevel"/>
    <w:tmpl w:val="150015FE"/>
    <w:lvl w:ilvl="0">
      <w:start w:val="1"/>
      <w:numFmt w:val="decimal"/>
      <w:pStyle w:val="1"/>
      <w:suff w:val="space"/>
      <w:lvlText w:val="%1."/>
      <w:lvlJc w:val="left"/>
      <w:pPr>
        <w:ind w:left="432" w:hanging="432"/>
      </w:pPr>
      <w:rPr>
        <w:rFonts w:hint="default"/>
        <w:color w:val="auto"/>
      </w:rPr>
    </w:lvl>
    <w:lvl w:ilvl="1">
      <w:start w:val="1"/>
      <w:numFmt w:val="decimal"/>
      <w:pStyle w:val="2"/>
      <w:suff w:val="space"/>
      <w:lvlText w:val="%1.%2.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3"/>
      <w:suff w:val="space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4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226595"/>
    <w:rsid w:val="00000BD8"/>
    <w:rsid w:val="000022D2"/>
    <w:rsid w:val="000024D2"/>
    <w:rsid w:val="000034B5"/>
    <w:rsid w:val="00005D9B"/>
    <w:rsid w:val="0000613E"/>
    <w:rsid w:val="00006546"/>
    <w:rsid w:val="000107F1"/>
    <w:rsid w:val="00010D10"/>
    <w:rsid w:val="000113DF"/>
    <w:rsid w:val="0001239E"/>
    <w:rsid w:val="000253FA"/>
    <w:rsid w:val="00026EBE"/>
    <w:rsid w:val="00026F76"/>
    <w:rsid w:val="0003020D"/>
    <w:rsid w:val="000342BB"/>
    <w:rsid w:val="00035A18"/>
    <w:rsid w:val="00040382"/>
    <w:rsid w:val="00041A34"/>
    <w:rsid w:val="00042311"/>
    <w:rsid w:val="00043363"/>
    <w:rsid w:val="000467B4"/>
    <w:rsid w:val="00050635"/>
    <w:rsid w:val="00051A43"/>
    <w:rsid w:val="00053F84"/>
    <w:rsid w:val="000609A1"/>
    <w:rsid w:val="00062993"/>
    <w:rsid w:val="00063977"/>
    <w:rsid w:val="00065288"/>
    <w:rsid w:val="0006539C"/>
    <w:rsid w:val="000673C6"/>
    <w:rsid w:val="00067510"/>
    <w:rsid w:val="000735D9"/>
    <w:rsid w:val="00076100"/>
    <w:rsid w:val="0008046A"/>
    <w:rsid w:val="000838D7"/>
    <w:rsid w:val="00085A14"/>
    <w:rsid w:val="00091AD7"/>
    <w:rsid w:val="0009281A"/>
    <w:rsid w:val="00093071"/>
    <w:rsid w:val="000934A4"/>
    <w:rsid w:val="000949AA"/>
    <w:rsid w:val="0009726F"/>
    <w:rsid w:val="000A04D1"/>
    <w:rsid w:val="000A0DA4"/>
    <w:rsid w:val="000A30AB"/>
    <w:rsid w:val="000A65C3"/>
    <w:rsid w:val="000B2790"/>
    <w:rsid w:val="000B3AC6"/>
    <w:rsid w:val="000B4695"/>
    <w:rsid w:val="000B4B51"/>
    <w:rsid w:val="000B593A"/>
    <w:rsid w:val="000B603C"/>
    <w:rsid w:val="000C25C0"/>
    <w:rsid w:val="000C2F0B"/>
    <w:rsid w:val="000C3E68"/>
    <w:rsid w:val="000C4714"/>
    <w:rsid w:val="000D039E"/>
    <w:rsid w:val="000D1364"/>
    <w:rsid w:val="000D2DC9"/>
    <w:rsid w:val="000D34B8"/>
    <w:rsid w:val="000D3A0A"/>
    <w:rsid w:val="000D61F6"/>
    <w:rsid w:val="000D7F11"/>
    <w:rsid w:val="000D7F5B"/>
    <w:rsid w:val="000E26AC"/>
    <w:rsid w:val="000E3F84"/>
    <w:rsid w:val="000E4122"/>
    <w:rsid w:val="000E4183"/>
    <w:rsid w:val="000E5F69"/>
    <w:rsid w:val="000E6917"/>
    <w:rsid w:val="000F0C64"/>
    <w:rsid w:val="000F1224"/>
    <w:rsid w:val="000F561C"/>
    <w:rsid w:val="000F5A5C"/>
    <w:rsid w:val="00102342"/>
    <w:rsid w:val="00102AEC"/>
    <w:rsid w:val="00104014"/>
    <w:rsid w:val="00106836"/>
    <w:rsid w:val="0010749D"/>
    <w:rsid w:val="00107541"/>
    <w:rsid w:val="00107976"/>
    <w:rsid w:val="0011521C"/>
    <w:rsid w:val="0011637D"/>
    <w:rsid w:val="00117B6F"/>
    <w:rsid w:val="001239B6"/>
    <w:rsid w:val="00130F01"/>
    <w:rsid w:val="00132A31"/>
    <w:rsid w:val="00141A3B"/>
    <w:rsid w:val="00141B06"/>
    <w:rsid w:val="001433F3"/>
    <w:rsid w:val="00144E69"/>
    <w:rsid w:val="00145C4B"/>
    <w:rsid w:val="0015151C"/>
    <w:rsid w:val="00154177"/>
    <w:rsid w:val="00154326"/>
    <w:rsid w:val="00161A58"/>
    <w:rsid w:val="00161D5B"/>
    <w:rsid w:val="00164DAB"/>
    <w:rsid w:val="00164E71"/>
    <w:rsid w:val="00166235"/>
    <w:rsid w:val="001679A7"/>
    <w:rsid w:val="00167D84"/>
    <w:rsid w:val="00170208"/>
    <w:rsid w:val="00173B5E"/>
    <w:rsid w:val="00175275"/>
    <w:rsid w:val="001759F8"/>
    <w:rsid w:val="00175CB2"/>
    <w:rsid w:val="00180990"/>
    <w:rsid w:val="00180A84"/>
    <w:rsid w:val="001821D3"/>
    <w:rsid w:val="001840AD"/>
    <w:rsid w:val="00187195"/>
    <w:rsid w:val="00193667"/>
    <w:rsid w:val="00193A5C"/>
    <w:rsid w:val="00193DDA"/>
    <w:rsid w:val="0019763F"/>
    <w:rsid w:val="00197A79"/>
    <w:rsid w:val="001A37C8"/>
    <w:rsid w:val="001A3EE7"/>
    <w:rsid w:val="001A41FF"/>
    <w:rsid w:val="001A5032"/>
    <w:rsid w:val="001B0302"/>
    <w:rsid w:val="001B037C"/>
    <w:rsid w:val="001B0C0E"/>
    <w:rsid w:val="001B0D34"/>
    <w:rsid w:val="001B3E51"/>
    <w:rsid w:val="001B5203"/>
    <w:rsid w:val="001B75F8"/>
    <w:rsid w:val="001C00E6"/>
    <w:rsid w:val="001C1374"/>
    <w:rsid w:val="001C2F28"/>
    <w:rsid w:val="001C49EE"/>
    <w:rsid w:val="001C53E2"/>
    <w:rsid w:val="001C7B05"/>
    <w:rsid w:val="001D22C5"/>
    <w:rsid w:val="001D22F2"/>
    <w:rsid w:val="001D395A"/>
    <w:rsid w:val="001D4296"/>
    <w:rsid w:val="001D4D99"/>
    <w:rsid w:val="001D6412"/>
    <w:rsid w:val="001D6450"/>
    <w:rsid w:val="001D6F6F"/>
    <w:rsid w:val="001D7ECF"/>
    <w:rsid w:val="001E1BCF"/>
    <w:rsid w:val="001E2BB2"/>
    <w:rsid w:val="001E7D80"/>
    <w:rsid w:val="001F2422"/>
    <w:rsid w:val="001F2B5A"/>
    <w:rsid w:val="001F2BE9"/>
    <w:rsid w:val="001F4361"/>
    <w:rsid w:val="001F47FD"/>
    <w:rsid w:val="001F6921"/>
    <w:rsid w:val="00200120"/>
    <w:rsid w:val="00200387"/>
    <w:rsid w:val="0020202E"/>
    <w:rsid w:val="00212863"/>
    <w:rsid w:val="00213F49"/>
    <w:rsid w:val="00214406"/>
    <w:rsid w:val="00214B36"/>
    <w:rsid w:val="00214F4E"/>
    <w:rsid w:val="00216851"/>
    <w:rsid w:val="002207A2"/>
    <w:rsid w:val="0022219B"/>
    <w:rsid w:val="00224D1B"/>
    <w:rsid w:val="00225009"/>
    <w:rsid w:val="00226595"/>
    <w:rsid w:val="00227A63"/>
    <w:rsid w:val="0023352E"/>
    <w:rsid w:val="002337CB"/>
    <w:rsid w:val="00233FFF"/>
    <w:rsid w:val="0023736D"/>
    <w:rsid w:val="00240A3D"/>
    <w:rsid w:val="002412E8"/>
    <w:rsid w:val="0024202D"/>
    <w:rsid w:val="00242DF4"/>
    <w:rsid w:val="002453E0"/>
    <w:rsid w:val="00245A93"/>
    <w:rsid w:val="00253CE6"/>
    <w:rsid w:val="00255325"/>
    <w:rsid w:val="00257370"/>
    <w:rsid w:val="002579D2"/>
    <w:rsid w:val="00257AE2"/>
    <w:rsid w:val="00261052"/>
    <w:rsid w:val="00266510"/>
    <w:rsid w:val="00271692"/>
    <w:rsid w:val="00271767"/>
    <w:rsid w:val="00271EFD"/>
    <w:rsid w:val="00272D7B"/>
    <w:rsid w:val="00273264"/>
    <w:rsid w:val="0027372A"/>
    <w:rsid w:val="00273F07"/>
    <w:rsid w:val="00274622"/>
    <w:rsid w:val="0027462F"/>
    <w:rsid w:val="0027753D"/>
    <w:rsid w:val="00277C7E"/>
    <w:rsid w:val="00282EF5"/>
    <w:rsid w:val="00284660"/>
    <w:rsid w:val="00285DB7"/>
    <w:rsid w:val="00286544"/>
    <w:rsid w:val="002910B9"/>
    <w:rsid w:val="00293E8C"/>
    <w:rsid w:val="00294601"/>
    <w:rsid w:val="00294E72"/>
    <w:rsid w:val="00295237"/>
    <w:rsid w:val="002A1D62"/>
    <w:rsid w:val="002A1E2D"/>
    <w:rsid w:val="002A2190"/>
    <w:rsid w:val="002A21DB"/>
    <w:rsid w:val="002A6884"/>
    <w:rsid w:val="002A6BFD"/>
    <w:rsid w:val="002A7686"/>
    <w:rsid w:val="002B05A0"/>
    <w:rsid w:val="002B2CD1"/>
    <w:rsid w:val="002B43AD"/>
    <w:rsid w:val="002B45ED"/>
    <w:rsid w:val="002B666B"/>
    <w:rsid w:val="002C0DD7"/>
    <w:rsid w:val="002C3035"/>
    <w:rsid w:val="002C7020"/>
    <w:rsid w:val="002D0409"/>
    <w:rsid w:val="002D16AE"/>
    <w:rsid w:val="002D195B"/>
    <w:rsid w:val="002D1CF3"/>
    <w:rsid w:val="002D282E"/>
    <w:rsid w:val="002D2FC6"/>
    <w:rsid w:val="002D2FE6"/>
    <w:rsid w:val="002D7058"/>
    <w:rsid w:val="002E0976"/>
    <w:rsid w:val="002E334B"/>
    <w:rsid w:val="002E3637"/>
    <w:rsid w:val="002E3B5B"/>
    <w:rsid w:val="002E47D3"/>
    <w:rsid w:val="002E5770"/>
    <w:rsid w:val="002F42C6"/>
    <w:rsid w:val="002F4E99"/>
    <w:rsid w:val="002F5E03"/>
    <w:rsid w:val="002F67B6"/>
    <w:rsid w:val="002F6CDB"/>
    <w:rsid w:val="002F765E"/>
    <w:rsid w:val="002F76F2"/>
    <w:rsid w:val="003001D7"/>
    <w:rsid w:val="00302CF0"/>
    <w:rsid w:val="00305EC3"/>
    <w:rsid w:val="00306AA4"/>
    <w:rsid w:val="00312239"/>
    <w:rsid w:val="00312494"/>
    <w:rsid w:val="00315C2F"/>
    <w:rsid w:val="0031671F"/>
    <w:rsid w:val="00317417"/>
    <w:rsid w:val="00320622"/>
    <w:rsid w:val="0032062A"/>
    <w:rsid w:val="003226A5"/>
    <w:rsid w:val="0032503A"/>
    <w:rsid w:val="00325986"/>
    <w:rsid w:val="00331905"/>
    <w:rsid w:val="00331F98"/>
    <w:rsid w:val="00332A34"/>
    <w:rsid w:val="00335AFA"/>
    <w:rsid w:val="003417AC"/>
    <w:rsid w:val="003460E1"/>
    <w:rsid w:val="003468EB"/>
    <w:rsid w:val="00350151"/>
    <w:rsid w:val="00352A6A"/>
    <w:rsid w:val="00353617"/>
    <w:rsid w:val="0035625D"/>
    <w:rsid w:val="003562D9"/>
    <w:rsid w:val="0035745C"/>
    <w:rsid w:val="00360411"/>
    <w:rsid w:val="003624D8"/>
    <w:rsid w:val="003639C4"/>
    <w:rsid w:val="00363CC4"/>
    <w:rsid w:val="00363D62"/>
    <w:rsid w:val="003645C4"/>
    <w:rsid w:val="00364683"/>
    <w:rsid w:val="003718CB"/>
    <w:rsid w:val="00372F7D"/>
    <w:rsid w:val="003735F4"/>
    <w:rsid w:val="00374B9F"/>
    <w:rsid w:val="003766D7"/>
    <w:rsid w:val="00381339"/>
    <w:rsid w:val="0038190F"/>
    <w:rsid w:val="003953EE"/>
    <w:rsid w:val="00397122"/>
    <w:rsid w:val="0039795F"/>
    <w:rsid w:val="003A0796"/>
    <w:rsid w:val="003A2854"/>
    <w:rsid w:val="003A3B42"/>
    <w:rsid w:val="003A4CD2"/>
    <w:rsid w:val="003A7B63"/>
    <w:rsid w:val="003B2825"/>
    <w:rsid w:val="003B3DBC"/>
    <w:rsid w:val="003B6439"/>
    <w:rsid w:val="003B7619"/>
    <w:rsid w:val="003C0211"/>
    <w:rsid w:val="003C3174"/>
    <w:rsid w:val="003C622D"/>
    <w:rsid w:val="003C7469"/>
    <w:rsid w:val="003D020C"/>
    <w:rsid w:val="003D0B83"/>
    <w:rsid w:val="003D28D7"/>
    <w:rsid w:val="003D2C18"/>
    <w:rsid w:val="003D67D4"/>
    <w:rsid w:val="003E2645"/>
    <w:rsid w:val="003E270F"/>
    <w:rsid w:val="003E28AF"/>
    <w:rsid w:val="003E4EDB"/>
    <w:rsid w:val="003E4FD0"/>
    <w:rsid w:val="003E6833"/>
    <w:rsid w:val="003E691B"/>
    <w:rsid w:val="003F0CA6"/>
    <w:rsid w:val="003F27E3"/>
    <w:rsid w:val="003F6F92"/>
    <w:rsid w:val="003F70F5"/>
    <w:rsid w:val="00402089"/>
    <w:rsid w:val="00403E2D"/>
    <w:rsid w:val="004047F2"/>
    <w:rsid w:val="00411422"/>
    <w:rsid w:val="00413A6D"/>
    <w:rsid w:val="00413DDB"/>
    <w:rsid w:val="00415058"/>
    <w:rsid w:val="00417F80"/>
    <w:rsid w:val="0042053A"/>
    <w:rsid w:val="00421EEA"/>
    <w:rsid w:val="00421F58"/>
    <w:rsid w:val="00423505"/>
    <w:rsid w:val="00424649"/>
    <w:rsid w:val="004248D8"/>
    <w:rsid w:val="00425698"/>
    <w:rsid w:val="00430473"/>
    <w:rsid w:val="00433F7B"/>
    <w:rsid w:val="00440DA7"/>
    <w:rsid w:val="00443E95"/>
    <w:rsid w:val="004447B4"/>
    <w:rsid w:val="00444B11"/>
    <w:rsid w:val="0044666A"/>
    <w:rsid w:val="00451108"/>
    <w:rsid w:val="004546F3"/>
    <w:rsid w:val="00460A47"/>
    <w:rsid w:val="0046156E"/>
    <w:rsid w:val="00463320"/>
    <w:rsid w:val="00465444"/>
    <w:rsid w:val="004669E0"/>
    <w:rsid w:val="00470F6B"/>
    <w:rsid w:val="004760CB"/>
    <w:rsid w:val="00481C8C"/>
    <w:rsid w:val="00482BA8"/>
    <w:rsid w:val="004832E1"/>
    <w:rsid w:val="00490F0E"/>
    <w:rsid w:val="004934B3"/>
    <w:rsid w:val="00496D80"/>
    <w:rsid w:val="004972EF"/>
    <w:rsid w:val="004A244A"/>
    <w:rsid w:val="004A7905"/>
    <w:rsid w:val="004B0BCD"/>
    <w:rsid w:val="004B1D1B"/>
    <w:rsid w:val="004B3699"/>
    <w:rsid w:val="004B4A13"/>
    <w:rsid w:val="004C297A"/>
    <w:rsid w:val="004C7FDA"/>
    <w:rsid w:val="004D0287"/>
    <w:rsid w:val="004D06A0"/>
    <w:rsid w:val="004D15D2"/>
    <w:rsid w:val="004D330F"/>
    <w:rsid w:val="004D36BE"/>
    <w:rsid w:val="004D3710"/>
    <w:rsid w:val="004D42CA"/>
    <w:rsid w:val="004D4F98"/>
    <w:rsid w:val="004E3D02"/>
    <w:rsid w:val="004E41F6"/>
    <w:rsid w:val="004E454C"/>
    <w:rsid w:val="004F467D"/>
    <w:rsid w:val="004F5CBA"/>
    <w:rsid w:val="0050030F"/>
    <w:rsid w:val="00501826"/>
    <w:rsid w:val="005043C0"/>
    <w:rsid w:val="0051003E"/>
    <w:rsid w:val="0051089C"/>
    <w:rsid w:val="0051353B"/>
    <w:rsid w:val="00515382"/>
    <w:rsid w:val="00516113"/>
    <w:rsid w:val="0051677E"/>
    <w:rsid w:val="0051688F"/>
    <w:rsid w:val="005207EC"/>
    <w:rsid w:val="0052439A"/>
    <w:rsid w:val="005270BC"/>
    <w:rsid w:val="005307F6"/>
    <w:rsid w:val="005320FF"/>
    <w:rsid w:val="00533284"/>
    <w:rsid w:val="0053377B"/>
    <w:rsid w:val="005339BC"/>
    <w:rsid w:val="00535895"/>
    <w:rsid w:val="00537489"/>
    <w:rsid w:val="0054205F"/>
    <w:rsid w:val="005430E1"/>
    <w:rsid w:val="0054396A"/>
    <w:rsid w:val="00543A5C"/>
    <w:rsid w:val="0054543A"/>
    <w:rsid w:val="0054623E"/>
    <w:rsid w:val="00547E85"/>
    <w:rsid w:val="00554077"/>
    <w:rsid w:val="00554DE2"/>
    <w:rsid w:val="00555366"/>
    <w:rsid w:val="0055579E"/>
    <w:rsid w:val="00556A4F"/>
    <w:rsid w:val="00557AAA"/>
    <w:rsid w:val="0056008F"/>
    <w:rsid w:val="00561AA9"/>
    <w:rsid w:val="00562786"/>
    <w:rsid w:val="00562997"/>
    <w:rsid w:val="00565355"/>
    <w:rsid w:val="0056773E"/>
    <w:rsid w:val="00571E35"/>
    <w:rsid w:val="00572F13"/>
    <w:rsid w:val="00573FD0"/>
    <w:rsid w:val="005773C3"/>
    <w:rsid w:val="00577565"/>
    <w:rsid w:val="00577725"/>
    <w:rsid w:val="005800A2"/>
    <w:rsid w:val="0058031B"/>
    <w:rsid w:val="00584725"/>
    <w:rsid w:val="0058688C"/>
    <w:rsid w:val="00587746"/>
    <w:rsid w:val="00591B2C"/>
    <w:rsid w:val="005943F6"/>
    <w:rsid w:val="005A103C"/>
    <w:rsid w:val="005A171B"/>
    <w:rsid w:val="005A2183"/>
    <w:rsid w:val="005A527E"/>
    <w:rsid w:val="005A67D0"/>
    <w:rsid w:val="005A728F"/>
    <w:rsid w:val="005B0B6F"/>
    <w:rsid w:val="005B0BF7"/>
    <w:rsid w:val="005B115A"/>
    <w:rsid w:val="005B13DA"/>
    <w:rsid w:val="005B2BE4"/>
    <w:rsid w:val="005B6044"/>
    <w:rsid w:val="005B6FE4"/>
    <w:rsid w:val="005C0139"/>
    <w:rsid w:val="005C097C"/>
    <w:rsid w:val="005C2413"/>
    <w:rsid w:val="005C5CD0"/>
    <w:rsid w:val="005C68B4"/>
    <w:rsid w:val="005C6E49"/>
    <w:rsid w:val="005D0F0A"/>
    <w:rsid w:val="005D298C"/>
    <w:rsid w:val="005D5E9D"/>
    <w:rsid w:val="005D6D44"/>
    <w:rsid w:val="005E11A8"/>
    <w:rsid w:val="005E1AE0"/>
    <w:rsid w:val="005E4057"/>
    <w:rsid w:val="005E4728"/>
    <w:rsid w:val="005E4B70"/>
    <w:rsid w:val="005E5EAC"/>
    <w:rsid w:val="005E7903"/>
    <w:rsid w:val="005F034E"/>
    <w:rsid w:val="005F080A"/>
    <w:rsid w:val="005F27CC"/>
    <w:rsid w:val="005F316D"/>
    <w:rsid w:val="005F3944"/>
    <w:rsid w:val="005F4D7A"/>
    <w:rsid w:val="00600B37"/>
    <w:rsid w:val="00614285"/>
    <w:rsid w:val="006154E9"/>
    <w:rsid w:val="00616F32"/>
    <w:rsid w:val="006175BD"/>
    <w:rsid w:val="00620324"/>
    <w:rsid w:val="00620FAF"/>
    <w:rsid w:val="00622939"/>
    <w:rsid w:val="0062491C"/>
    <w:rsid w:val="0062796A"/>
    <w:rsid w:val="00627DF0"/>
    <w:rsid w:val="006314C0"/>
    <w:rsid w:val="0063286A"/>
    <w:rsid w:val="006339A4"/>
    <w:rsid w:val="00637315"/>
    <w:rsid w:val="0064003B"/>
    <w:rsid w:val="00641FD2"/>
    <w:rsid w:val="00644D40"/>
    <w:rsid w:val="00646485"/>
    <w:rsid w:val="006464FC"/>
    <w:rsid w:val="00647730"/>
    <w:rsid w:val="0065006E"/>
    <w:rsid w:val="00650509"/>
    <w:rsid w:val="00651DE0"/>
    <w:rsid w:val="00651F6F"/>
    <w:rsid w:val="006526CF"/>
    <w:rsid w:val="00653452"/>
    <w:rsid w:val="006543A0"/>
    <w:rsid w:val="00654D47"/>
    <w:rsid w:val="00657367"/>
    <w:rsid w:val="00657D23"/>
    <w:rsid w:val="00660B64"/>
    <w:rsid w:val="0066248D"/>
    <w:rsid w:val="00662A20"/>
    <w:rsid w:val="00663152"/>
    <w:rsid w:val="00663256"/>
    <w:rsid w:val="0066347E"/>
    <w:rsid w:val="006646CA"/>
    <w:rsid w:val="00664DD1"/>
    <w:rsid w:val="0066673A"/>
    <w:rsid w:val="006679DB"/>
    <w:rsid w:val="0067160B"/>
    <w:rsid w:val="00671A5A"/>
    <w:rsid w:val="00671AB5"/>
    <w:rsid w:val="00677039"/>
    <w:rsid w:val="00677F1D"/>
    <w:rsid w:val="00677FBD"/>
    <w:rsid w:val="006824B4"/>
    <w:rsid w:val="00690541"/>
    <w:rsid w:val="0069099C"/>
    <w:rsid w:val="006A0D4F"/>
    <w:rsid w:val="006A11B2"/>
    <w:rsid w:val="006A3296"/>
    <w:rsid w:val="006A410C"/>
    <w:rsid w:val="006A47A0"/>
    <w:rsid w:val="006A4C57"/>
    <w:rsid w:val="006A57D0"/>
    <w:rsid w:val="006A73BD"/>
    <w:rsid w:val="006B7176"/>
    <w:rsid w:val="006C1C56"/>
    <w:rsid w:val="006C2928"/>
    <w:rsid w:val="006C3751"/>
    <w:rsid w:val="006C5031"/>
    <w:rsid w:val="006D05C1"/>
    <w:rsid w:val="006D228E"/>
    <w:rsid w:val="006D2386"/>
    <w:rsid w:val="006D339C"/>
    <w:rsid w:val="006D3F46"/>
    <w:rsid w:val="006D4463"/>
    <w:rsid w:val="006D504B"/>
    <w:rsid w:val="006D59E3"/>
    <w:rsid w:val="006D610B"/>
    <w:rsid w:val="006D7311"/>
    <w:rsid w:val="006E366F"/>
    <w:rsid w:val="006E3DA4"/>
    <w:rsid w:val="006E3EDE"/>
    <w:rsid w:val="006E4735"/>
    <w:rsid w:val="006E57B1"/>
    <w:rsid w:val="006E6551"/>
    <w:rsid w:val="006E7438"/>
    <w:rsid w:val="006F025D"/>
    <w:rsid w:val="006F1E8B"/>
    <w:rsid w:val="006F268E"/>
    <w:rsid w:val="006F2D07"/>
    <w:rsid w:val="006F3FA0"/>
    <w:rsid w:val="006F4939"/>
    <w:rsid w:val="006F6861"/>
    <w:rsid w:val="007032F9"/>
    <w:rsid w:val="007035F9"/>
    <w:rsid w:val="00703939"/>
    <w:rsid w:val="007060D7"/>
    <w:rsid w:val="00715744"/>
    <w:rsid w:val="00720351"/>
    <w:rsid w:val="00721B4C"/>
    <w:rsid w:val="007226AA"/>
    <w:rsid w:val="00722BC9"/>
    <w:rsid w:val="0072406A"/>
    <w:rsid w:val="007251CB"/>
    <w:rsid w:val="00725B80"/>
    <w:rsid w:val="007275B3"/>
    <w:rsid w:val="00730655"/>
    <w:rsid w:val="00730A39"/>
    <w:rsid w:val="00732B59"/>
    <w:rsid w:val="00735337"/>
    <w:rsid w:val="00735D10"/>
    <w:rsid w:val="00735D11"/>
    <w:rsid w:val="0073690A"/>
    <w:rsid w:val="00736F0D"/>
    <w:rsid w:val="00742963"/>
    <w:rsid w:val="00742A28"/>
    <w:rsid w:val="00744136"/>
    <w:rsid w:val="007459A8"/>
    <w:rsid w:val="007468E9"/>
    <w:rsid w:val="00746E26"/>
    <w:rsid w:val="00747FDE"/>
    <w:rsid w:val="007536F3"/>
    <w:rsid w:val="00753BAB"/>
    <w:rsid w:val="00754168"/>
    <w:rsid w:val="007546D9"/>
    <w:rsid w:val="00754E85"/>
    <w:rsid w:val="007560F8"/>
    <w:rsid w:val="0076172D"/>
    <w:rsid w:val="007630E9"/>
    <w:rsid w:val="00763AB6"/>
    <w:rsid w:val="00763FF6"/>
    <w:rsid w:val="00766255"/>
    <w:rsid w:val="0076745F"/>
    <w:rsid w:val="00767CF8"/>
    <w:rsid w:val="0077167C"/>
    <w:rsid w:val="00774C52"/>
    <w:rsid w:val="007773BF"/>
    <w:rsid w:val="00777D6F"/>
    <w:rsid w:val="007812EF"/>
    <w:rsid w:val="007814D2"/>
    <w:rsid w:val="007841D5"/>
    <w:rsid w:val="007857C5"/>
    <w:rsid w:val="00786990"/>
    <w:rsid w:val="0078727F"/>
    <w:rsid w:val="00787511"/>
    <w:rsid w:val="00790EF4"/>
    <w:rsid w:val="00791D54"/>
    <w:rsid w:val="00791E6A"/>
    <w:rsid w:val="00793D32"/>
    <w:rsid w:val="007A0314"/>
    <w:rsid w:val="007A1630"/>
    <w:rsid w:val="007A47B2"/>
    <w:rsid w:val="007A6D31"/>
    <w:rsid w:val="007A7DD4"/>
    <w:rsid w:val="007B08A6"/>
    <w:rsid w:val="007B2959"/>
    <w:rsid w:val="007B51E4"/>
    <w:rsid w:val="007B7A1E"/>
    <w:rsid w:val="007C14E8"/>
    <w:rsid w:val="007C1675"/>
    <w:rsid w:val="007C2431"/>
    <w:rsid w:val="007C341F"/>
    <w:rsid w:val="007C432D"/>
    <w:rsid w:val="007C47FD"/>
    <w:rsid w:val="007C4F91"/>
    <w:rsid w:val="007C7771"/>
    <w:rsid w:val="007D1F64"/>
    <w:rsid w:val="007D2A20"/>
    <w:rsid w:val="007D2B3E"/>
    <w:rsid w:val="007D2B8E"/>
    <w:rsid w:val="007D4634"/>
    <w:rsid w:val="007D56A5"/>
    <w:rsid w:val="007D6903"/>
    <w:rsid w:val="007E0AE7"/>
    <w:rsid w:val="007E0B15"/>
    <w:rsid w:val="007E1E24"/>
    <w:rsid w:val="007E2CA6"/>
    <w:rsid w:val="007E2E41"/>
    <w:rsid w:val="007E33EF"/>
    <w:rsid w:val="007E3B99"/>
    <w:rsid w:val="007E6520"/>
    <w:rsid w:val="007E7553"/>
    <w:rsid w:val="007E7DC5"/>
    <w:rsid w:val="007F0068"/>
    <w:rsid w:val="007F2463"/>
    <w:rsid w:val="007F4D03"/>
    <w:rsid w:val="007F6FF6"/>
    <w:rsid w:val="007F7F89"/>
    <w:rsid w:val="00800293"/>
    <w:rsid w:val="00801248"/>
    <w:rsid w:val="00803881"/>
    <w:rsid w:val="00803EA8"/>
    <w:rsid w:val="00803F50"/>
    <w:rsid w:val="00805B1F"/>
    <w:rsid w:val="0080795A"/>
    <w:rsid w:val="00810619"/>
    <w:rsid w:val="00812DFB"/>
    <w:rsid w:val="00812E3F"/>
    <w:rsid w:val="00815747"/>
    <w:rsid w:val="00817191"/>
    <w:rsid w:val="00817535"/>
    <w:rsid w:val="00820582"/>
    <w:rsid w:val="00820E7C"/>
    <w:rsid w:val="0082283A"/>
    <w:rsid w:val="00822F16"/>
    <w:rsid w:val="00823893"/>
    <w:rsid w:val="0082544F"/>
    <w:rsid w:val="008272B0"/>
    <w:rsid w:val="0082765B"/>
    <w:rsid w:val="00827C5C"/>
    <w:rsid w:val="00827F52"/>
    <w:rsid w:val="00831FF3"/>
    <w:rsid w:val="008401A3"/>
    <w:rsid w:val="0084223F"/>
    <w:rsid w:val="00842546"/>
    <w:rsid w:val="0084294C"/>
    <w:rsid w:val="00842E44"/>
    <w:rsid w:val="0084357B"/>
    <w:rsid w:val="008443D5"/>
    <w:rsid w:val="00844911"/>
    <w:rsid w:val="00845B0B"/>
    <w:rsid w:val="00852235"/>
    <w:rsid w:val="00852596"/>
    <w:rsid w:val="00855206"/>
    <w:rsid w:val="00855402"/>
    <w:rsid w:val="008559A4"/>
    <w:rsid w:val="00855EB7"/>
    <w:rsid w:val="0085657F"/>
    <w:rsid w:val="00856DEE"/>
    <w:rsid w:val="008571AF"/>
    <w:rsid w:val="00861C21"/>
    <w:rsid w:val="00863061"/>
    <w:rsid w:val="008632EB"/>
    <w:rsid w:val="008642DB"/>
    <w:rsid w:val="00864680"/>
    <w:rsid w:val="008655D3"/>
    <w:rsid w:val="008665AD"/>
    <w:rsid w:val="00867A8C"/>
    <w:rsid w:val="0087043F"/>
    <w:rsid w:val="00870ED1"/>
    <w:rsid w:val="00876ABA"/>
    <w:rsid w:val="00881065"/>
    <w:rsid w:val="008812F8"/>
    <w:rsid w:val="008834F1"/>
    <w:rsid w:val="0088449B"/>
    <w:rsid w:val="00885B1F"/>
    <w:rsid w:val="00886245"/>
    <w:rsid w:val="00886F4D"/>
    <w:rsid w:val="0088791B"/>
    <w:rsid w:val="00887CA2"/>
    <w:rsid w:val="008907C1"/>
    <w:rsid w:val="00893D35"/>
    <w:rsid w:val="008963F8"/>
    <w:rsid w:val="008A0479"/>
    <w:rsid w:val="008A323E"/>
    <w:rsid w:val="008A6AAE"/>
    <w:rsid w:val="008B0E9E"/>
    <w:rsid w:val="008B50A3"/>
    <w:rsid w:val="008B55B9"/>
    <w:rsid w:val="008B65E3"/>
    <w:rsid w:val="008B6BF8"/>
    <w:rsid w:val="008C4258"/>
    <w:rsid w:val="008C4A0F"/>
    <w:rsid w:val="008C4C44"/>
    <w:rsid w:val="008C53D0"/>
    <w:rsid w:val="008C53E3"/>
    <w:rsid w:val="008C7FA3"/>
    <w:rsid w:val="008D58EC"/>
    <w:rsid w:val="008D5CBB"/>
    <w:rsid w:val="008E01FE"/>
    <w:rsid w:val="008E22FD"/>
    <w:rsid w:val="008E2B56"/>
    <w:rsid w:val="008E315B"/>
    <w:rsid w:val="008E4AA5"/>
    <w:rsid w:val="008E5649"/>
    <w:rsid w:val="008E7D23"/>
    <w:rsid w:val="008F150D"/>
    <w:rsid w:val="008F1AD5"/>
    <w:rsid w:val="008F2DAB"/>
    <w:rsid w:val="008F556A"/>
    <w:rsid w:val="008F56B8"/>
    <w:rsid w:val="008F654D"/>
    <w:rsid w:val="00900247"/>
    <w:rsid w:val="009004AA"/>
    <w:rsid w:val="00901B7B"/>
    <w:rsid w:val="009041B2"/>
    <w:rsid w:val="00906614"/>
    <w:rsid w:val="00907AE9"/>
    <w:rsid w:val="00910D1A"/>
    <w:rsid w:val="0091242F"/>
    <w:rsid w:val="00913B67"/>
    <w:rsid w:val="009153C2"/>
    <w:rsid w:val="009155AE"/>
    <w:rsid w:val="009230B1"/>
    <w:rsid w:val="00923F76"/>
    <w:rsid w:val="00925BA0"/>
    <w:rsid w:val="00926934"/>
    <w:rsid w:val="00931D49"/>
    <w:rsid w:val="00933DAC"/>
    <w:rsid w:val="009353A1"/>
    <w:rsid w:val="0093678D"/>
    <w:rsid w:val="0094064C"/>
    <w:rsid w:val="009409CD"/>
    <w:rsid w:val="00941102"/>
    <w:rsid w:val="00941AEC"/>
    <w:rsid w:val="00942B4A"/>
    <w:rsid w:val="00942F17"/>
    <w:rsid w:val="0094510C"/>
    <w:rsid w:val="00947103"/>
    <w:rsid w:val="0094798B"/>
    <w:rsid w:val="0095241E"/>
    <w:rsid w:val="00952C70"/>
    <w:rsid w:val="00953C4B"/>
    <w:rsid w:val="00955F92"/>
    <w:rsid w:val="00956CCF"/>
    <w:rsid w:val="00957247"/>
    <w:rsid w:val="0096100E"/>
    <w:rsid w:val="00962D5C"/>
    <w:rsid w:val="0096538F"/>
    <w:rsid w:val="00967B41"/>
    <w:rsid w:val="00973074"/>
    <w:rsid w:val="009739DB"/>
    <w:rsid w:val="0097729B"/>
    <w:rsid w:val="00980C35"/>
    <w:rsid w:val="009818D8"/>
    <w:rsid w:val="0098444A"/>
    <w:rsid w:val="00985388"/>
    <w:rsid w:val="0098717F"/>
    <w:rsid w:val="00990436"/>
    <w:rsid w:val="0099330F"/>
    <w:rsid w:val="00993B51"/>
    <w:rsid w:val="00994038"/>
    <w:rsid w:val="00994C6D"/>
    <w:rsid w:val="00996273"/>
    <w:rsid w:val="0099691E"/>
    <w:rsid w:val="0099692A"/>
    <w:rsid w:val="00996C92"/>
    <w:rsid w:val="00997C84"/>
    <w:rsid w:val="009A08C9"/>
    <w:rsid w:val="009A357D"/>
    <w:rsid w:val="009A530B"/>
    <w:rsid w:val="009A6010"/>
    <w:rsid w:val="009A7A63"/>
    <w:rsid w:val="009B0496"/>
    <w:rsid w:val="009B27F6"/>
    <w:rsid w:val="009B3274"/>
    <w:rsid w:val="009B3521"/>
    <w:rsid w:val="009B41CA"/>
    <w:rsid w:val="009B4841"/>
    <w:rsid w:val="009B50D3"/>
    <w:rsid w:val="009B7914"/>
    <w:rsid w:val="009B7D71"/>
    <w:rsid w:val="009C1D9C"/>
    <w:rsid w:val="009C3F62"/>
    <w:rsid w:val="009C7C21"/>
    <w:rsid w:val="009D3404"/>
    <w:rsid w:val="009D348A"/>
    <w:rsid w:val="009D4A23"/>
    <w:rsid w:val="009D529F"/>
    <w:rsid w:val="009D637B"/>
    <w:rsid w:val="009D7540"/>
    <w:rsid w:val="009E01D7"/>
    <w:rsid w:val="009E1128"/>
    <w:rsid w:val="009E51F4"/>
    <w:rsid w:val="009E6226"/>
    <w:rsid w:val="009E6D8D"/>
    <w:rsid w:val="009F1A02"/>
    <w:rsid w:val="009F202A"/>
    <w:rsid w:val="009F24C0"/>
    <w:rsid w:val="00A01644"/>
    <w:rsid w:val="00A026B8"/>
    <w:rsid w:val="00A07EE4"/>
    <w:rsid w:val="00A1138A"/>
    <w:rsid w:val="00A11B94"/>
    <w:rsid w:val="00A147E9"/>
    <w:rsid w:val="00A14C4D"/>
    <w:rsid w:val="00A20597"/>
    <w:rsid w:val="00A20FD0"/>
    <w:rsid w:val="00A21314"/>
    <w:rsid w:val="00A2194F"/>
    <w:rsid w:val="00A21D02"/>
    <w:rsid w:val="00A2229B"/>
    <w:rsid w:val="00A24AB7"/>
    <w:rsid w:val="00A25A50"/>
    <w:rsid w:val="00A273E5"/>
    <w:rsid w:val="00A27BC3"/>
    <w:rsid w:val="00A27CE3"/>
    <w:rsid w:val="00A31071"/>
    <w:rsid w:val="00A31510"/>
    <w:rsid w:val="00A34B82"/>
    <w:rsid w:val="00A352E1"/>
    <w:rsid w:val="00A36958"/>
    <w:rsid w:val="00A36BB6"/>
    <w:rsid w:val="00A41F73"/>
    <w:rsid w:val="00A420A7"/>
    <w:rsid w:val="00A43A67"/>
    <w:rsid w:val="00A46BD8"/>
    <w:rsid w:val="00A46E84"/>
    <w:rsid w:val="00A52F46"/>
    <w:rsid w:val="00A533A3"/>
    <w:rsid w:val="00A54F2E"/>
    <w:rsid w:val="00A5526B"/>
    <w:rsid w:val="00A6013F"/>
    <w:rsid w:val="00A6137F"/>
    <w:rsid w:val="00A61FE9"/>
    <w:rsid w:val="00A62A81"/>
    <w:rsid w:val="00A647D8"/>
    <w:rsid w:val="00A64A6C"/>
    <w:rsid w:val="00A64BA2"/>
    <w:rsid w:val="00A64CBC"/>
    <w:rsid w:val="00A673A9"/>
    <w:rsid w:val="00A71412"/>
    <w:rsid w:val="00A752D1"/>
    <w:rsid w:val="00A75FE4"/>
    <w:rsid w:val="00A77EC3"/>
    <w:rsid w:val="00A8161E"/>
    <w:rsid w:val="00A81ECB"/>
    <w:rsid w:val="00A83EF3"/>
    <w:rsid w:val="00A85297"/>
    <w:rsid w:val="00A86C90"/>
    <w:rsid w:val="00A90C01"/>
    <w:rsid w:val="00A9394F"/>
    <w:rsid w:val="00A93D59"/>
    <w:rsid w:val="00A94800"/>
    <w:rsid w:val="00A94C7C"/>
    <w:rsid w:val="00A968F6"/>
    <w:rsid w:val="00AA30DB"/>
    <w:rsid w:val="00AA32B3"/>
    <w:rsid w:val="00AA47C4"/>
    <w:rsid w:val="00AA6537"/>
    <w:rsid w:val="00AA6D7F"/>
    <w:rsid w:val="00AA7417"/>
    <w:rsid w:val="00AB4102"/>
    <w:rsid w:val="00AB7BFF"/>
    <w:rsid w:val="00AC0A2F"/>
    <w:rsid w:val="00AC22D7"/>
    <w:rsid w:val="00AC3C7D"/>
    <w:rsid w:val="00AC6935"/>
    <w:rsid w:val="00AD053A"/>
    <w:rsid w:val="00AD1ADB"/>
    <w:rsid w:val="00AD3739"/>
    <w:rsid w:val="00AD463C"/>
    <w:rsid w:val="00AD5E73"/>
    <w:rsid w:val="00AD6E9F"/>
    <w:rsid w:val="00AD7296"/>
    <w:rsid w:val="00AD75C0"/>
    <w:rsid w:val="00AE24DD"/>
    <w:rsid w:val="00AE3525"/>
    <w:rsid w:val="00AE3785"/>
    <w:rsid w:val="00AE43BC"/>
    <w:rsid w:val="00AE7350"/>
    <w:rsid w:val="00AE7B32"/>
    <w:rsid w:val="00AF0636"/>
    <w:rsid w:val="00AF0637"/>
    <w:rsid w:val="00AF0750"/>
    <w:rsid w:val="00AF1318"/>
    <w:rsid w:val="00AF30F9"/>
    <w:rsid w:val="00AF3176"/>
    <w:rsid w:val="00AF5D8F"/>
    <w:rsid w:val="00AF6D40"/>
    <w:rsid w:val="00B005D6"/>
    <w:rsid w:val="00B00B59"/>
    <w:rsid w:val="00B031C8"/>
    <w:rsid w:val="00B04136"/>
    <w:rsid w:val="00B04928"/>
    <w:rsid w:val="00B11D54"/>
    <w:rsid w:val="00B11E04"/>
    <w:rsid w:val="00B15C6F"/>
    <w:rsid w:val="00B15E20"/>
    <w:rsid w:val="00B161F5"/>
    <w:rsid w:val="00B21672"/>
    <w:rsid w:val="00B22FF3"/>
    <w:rsid w:val="00B27B59"/>
    <w:rsid w:val="00B345DA"/>
    <w:rsid w:val="00B35157"/>
    <w:rsid w:val="00B36260"/>
    <w:rsid w:val="00B362EB"/>
    <w:rsid w:val="00B41F46"/>
    <w:rsid w:val="00B426A6"/>
    <w:rsid w:val="00B42B84"/>
    <w:rsid w:val="00B42ECD"/>
    <w:rsid w:val="00B4346E"/>
    <w:rsid w:val="00B447E4"/>
    <w:rsid w:val="00B450EF"/>
    <w:rsid w:val="00B45E4C"/>
    <w:rsid w:val="00B461F2"/>
    <w:rsid w:val="00B510F3"/>
    <w:rsid w:val="00B61405"/>
    <w:rsid w:val="00B62FEA"/>
    <w:rsid w:val="00B65338"/>
    <w:rsid w:val="00B65533"/>
    <w:rsid w:val="00B65709"/>
    <w:rsid w:val="00B67139"/>
    <w:rsid w:val="00B72F46"/>
    <w:rsid w:val="00B740B2"/>
    <w:rsid w:val="00B75BEE"/>
    <w:rsid w:val="00B772B7"/>
    <w:rsid w:val="00B7738F"/>
    <w:rsid w:val="00B8092A"/>
    <w:rsid w:val="00B81FF1"/>
    <w:rsid w:val="00B826DE"/>
    <w:rsid w:val="00B8651C"/>
    <w:rsid w:val="00B874C0"/>
    <w:rsid w:val="00B9237D"/>
    <w:rsid w:val="00B959E2"/>
    <w:rsid w:val="00B96265"/>
    <w:rsid w:val="00BA2E9F"/>
    <w:rsid w:val="00BA4EAB"/>
    <w:rsid w:val="00BA5196"/>
    <w:rsid w:val="00BA57F3"/>
    <w:rsid w:val="00BA631D"/>
    <w:rsid w:val="00BA6DF5"/>
    <w:rsid w:val="00BA74CF"/>
    <w:rsid w:val="00BB021B"/>
    <w:rsid w:val="00BB02BD"/>
    <w:rsid w:val="00BB0DFB"/>
    <w:rsid w:val="00BB111B"/>
    <w:rsid w:val="00BB3B20"/>
    <w:rsid w:val="00BB3C3A"/>
    <w:rsid w:val="00BB52C1"/>
    <w:rsid w:val="00BB7B51"/>
    <w:rsid w:val="00BC2D30"/>
    <w:rsid w:val="00BC3D0B"/>
    <w:rsid w:val="00BD06F0"/>
    <w:rsid w:val="00BD07AD"/>
    <w:rsid w:val="00BD5036"/>
    <w:rsid w:val="00BD5DA6"/>
    <w:rsid w:val="00BE018A"/>
    <w:rsid w:val="00BE0E5F"/>
    <w:rsid w:val="00BE157B"/>
    <w:rsid w:val="00BE252D"/>
    <w:rsid w:val="00BE57EB"/>
    <w:rsid w:val="00BE5F9B"/>
    <w:rsid w:val="00BE69B7"/>
    <w:rsid w:val="00BE6C7E"/>
    <w:rsid w:val="00BE7631"/>
    <w:rsid w:val="00BF5F69"/>
    <w:rsid w:val="00BF60CE"/>
    <w:rsid w:val="00BF729D"/>
    <w:rsid w:val="00C01017"/>
    <w:rsid w:val="00C0413F"/>
    <w:rsid w:val="00C0541D"/>
    <w:rsid w:val="00C1175E"/>
    <w:rsid w:val="00C12294"/>
    <w:rsid w:val="00C12637"/>
    <w:rsid w:val="00C134AC"/>
    <w:rsid w:val="00C13AF2"/>
    <w:rsid w:val="00C1466C"/>
    <w:rsid w:val="00C174A2"/>
    <w:rsid w:val="00C22316"/>
    <w:rsid w:val="00C250D9"/>
    <w:rsid w:val="00C2561D"/>
    <w:rsid w:val="00C26454"/>
    <w:rsid w:val="00C2797B"/>
    <w:rsid w:val="00C27E60"/>
    <w:rsid w:val="00C337C7"/>
    <w:rsid w:val="00C36A0C"/>
    <w:rsid w:val="00C41485"/>
    <w:rsid w:val="00C4282A"/>
    <w:rsid w:val="00C43960"/>
    <w:rsid w:val="00C43C36"/>
    <w:rsid w:val="00C43F4D"/>
    <w:rsid w:val="00C44A41"/>
    <w:rsid w:val="00C46E2B"/>
    <w:rsid w:val="00C51A2D"/>
    <w:rsid w:val="00C51F71"/>
    <w:rsid w:val="00C555DF"/>
    <w:rsid w:val="00C57DED"/>
    <w:rsid w:val="00C57E8D"/>
    <w:rsid w:val="00C60196"/>
    <w:rsid w:val="00C60DA7"/>
    <w:rsid w:val="00C612BD"/>
    <w:rsid w:val="00C61D8F"/>
    <w:rsid w:val="00C61E97"/>
    <w:rsid w:val="00C623A4"/>
    <w:rsid w:val="00C64502"/>
    <w:rsid w:val="00C65996"/>
    <w:rsid w:val="00C66AD5"/>
    <w:rsid w:val="00C7388C"/>
    <w:rsid w:val="00C76041"/>
    <w:rsid w:val="00C76474"/>
    <w:rsid w:val="00C767B6"/>
    <w:rsid w:val="00C7713E"/>
    <w:rsid w:val="00C82422"/>
    <w:rsid w:val="00C82A86"/>
    <w:rsid w:val="00C872C3"/>
    <w:rsid w:val="00C93633"/>
    <w:rsid w:val="00C950BE"/>
    <w:rsid w:val="00C97D58"/>
    <w:rsid w:val="00CA0DC5"/>
    <w:rsid w:val="00CA64C2"/>
    <w:rsid w:val="00CA793A"/>
    <w:rsid w:val="00CB1213"/>
    <w:rsid w:val="00CB1915"/>
    <w:rsid w:val="00CB3298"/>
    <w:rsid w:val="00CB32E4"/>
    <w:rsid w:val="00CB5F02"/>
    <w:rsid w:val="00CB7968"/>
    <w:rsid w:val="00CC44A2"/>
    <w:rsid w:val="00CC49D4"/>
    <w:rsid w:val="00CC5083"/>
    <w:rsid w:val="00CD0DD9"/>
    <w:rsid w:val="00CD1598"/>
    <w:rsid w:val="00CD1AB1"/>
    <w:rsid w:val="00CD21D4"/>
    <w:rsid w:val="00CD3D31"/>
    <w:rsid w:val="00CD42F0"/>
    <w:rsid w:val="00CD625B"/>
    <w:rsid w:val="00CE2133"/>
    <w:rsid w:val="00CE4E62"/>
    <w:rsid w:val="00CF0C00"/>
    <w:rsid w:val="00CF1F38"/>
    <w:rsid w:val="00CF317E"/>
    <w:rsid w:val="00CF3922"/>
    <w:rsid w:val="00CF3A4A"/>
    <w:rsid w:val="00CF53DC"/>
    <w:rsid w:val="00CF5B11"/>
    <w:rsid w:val="00D0007F"/>
    <w:rsid w:val="00D0163D"/>
    <w:rsid w:val="00D04A6C"/>
    <w:rsid w:val="00D06EE2"/>
    <w:rsid w:val="00D10690"/>
    <w:rsid w:val="00D1297A"/>
    <w:rsid w:val="00D12AE3"/>
    <w:rsid w:val="00D136CA"/>
    <w:rsid w:val="00D1394A"/>
    <w:rsid w:val="00D155C2"/>
    <w:rsid w:val="00D17D2F"/>
    <w:rsid w:val="00D21132"/>
    <w:rsid w:val="00D229AB"/>
    <w:rsid w:val="00D2391A"/>
    <w:rsid w:val="00D240A5"/>
    <w:rsid w:val="00D244FE"/>
    <w:rsid w:val="00D257AF"/>
    <w:rsid w:val="00D32924"/>
    <w:rsid w:val="00D33ADE"/>
    <w:rsid w:val="00D33DC9"/>
    <w:rsid w:val="00D356EB"/>
    <w:rsid w:val="00D42886"/>
    <w:rsid w:val="00D44109"/>
    <w:rsid w:val="00D4425A"/>
    <w:rsid w:val="00D44CD9"/>
    <w:rsid w:val="00D44F6F"/>
    <w:rsid w:val="00D47C23"/>
    <w:rsid w:val="00D5066F"/>
    <w:rsid w:val="00D51884"/>
    <w:rsid w:val="00D547FB"/>
    <w:rsid w:val="00D55BB1"/>
    <w:rsid w:val="00D5650B"/>
    <w:rsid w:val="00D56D04"/>
    <w:rsid w:val="00D57552"/>
    <w:rsid w:val="00D60D4B"/>
    <w:rsid w:val="00D61240"/>
    <w:rsid w:val="00D656AC"/>
    <w:rsid w:val="00D67DAC"/>
    <w:rsid w:val="00D71370"/>
    <w:rsid w:val="00D714CB"/>
    <w:rsid w:val="00D7524C"/>
    <w:rsid w:val="00D762B1"/>
    <w:rsid w:val="00D7729C"/>
    <w:rsid w:val="00D777FC"/>
    <w:rsid w:val="00D81349"/>
    <w:rsid w:val="00D820E2"/>
    <w:rsid w:val="00D84415"/>
    <w:rsid w:val="00D867A1"/>
    <w:rsid w:val="00D87CBD"/>
    <w:rsid w:val="00D87FE1"/>
    <w:rsid w:val="00D901AA"/>
    <w:rsid w:val="00D90CF4"/>
    <w:rsid w:val="00D91AF0"/>
    <w:rsid w:val="00D934D4"/>
    <w:rsid w:val="00D94050"/>
    <w:rsid w:val="00D96492"/>
    <w:rsid w:val="00D96E76"/>
    <w:rsid w:val="00D97D9C"/>
    <w:rsid w:val="00DA11CC"/>
    <w:rsid w:val="00DA13EF"/>
    <w:rsid w:val="00DA4D1B"/>
    <w:rsid w:val="00DA657D"/>
    <w:rsid w:val="00DA6C99"/>
    <w:rsid w:val="00DA7923"/>
    <w:rsid w:val="00DA7B02"/>
    <w:rsid w:val="00DB0E41"/>
    <w:rsid w:val="00DB329B"/>
    <w:rsid w:val="00DB58E8"/>
    <w:rsid w:val="00DB7DCE"/>
    <w:rsid w:val="00DC2523"/>
    <w:rsid w:val="00DC398B"/>
    <w:rsid w:val="00DC4E4F"/>
    <w:rsid w:val="00DC6121"/>
    <w:rsid w:val="00DC722B"/>
    <w:rsid w:val="00DD10AB"/>
    <w:rsid w:val="00DD19D5"/>
    <w:rsid w:val="00DD2448"/>
    <w:rsid w:val="00DD30BD"/>
    <w:rsid w:val="00DD3B85"/>
    <w:rsid w:val="00DD467C"/>
    <w:rsid w:val="00DD4C48"/>
    <w:rsid w:val="00DD699C"/>
    <w:rsid w:val="00DD6A02"/>
    <w:rsid w:val="00DD6D3A"/>
    <w:rsid w:val="00DE1B47"/>
    <w:rsid w:val="00DE1D42"/>
    <w:rsid w:val="00DE364D"/>
    <w:rsid w:val="00DE5B3D"/>
    <w:rsid w:val="00DE70F4"/>
    <w:rsid w:val="00DF3112"/>
    <w:rsid w:val="00DF4EC7"/>
    <w:rsid w:val="00E0062A"/>
    <w:rsid w:val="00E0217F"/>
    <w:rsid w:val="00E0238B"/>
    <w:rsid w:val="00E034A7"/>
    <w:rsid w:val="00E03BF9"/>
    <w:rsid w:val="00E04CE0"/>
    <w:rsid w:val="00E057A7"/>
    <w:rsid w:val="00E07993"/>
    <w:rsid w:val="00E100FA"/>
    <w:rsid w:val="00E11844"/>
    <w:rsid w:val="00E16397"/>
    <w:rsid w:val="00E17ECA"/>
    <w:rsid w:val="00E2799A"/>
    <w:rsid w:val="00E32343"/>
    <w:rsid w:val="00E35CB2"/>
    <w:rsid w:val="00E35F96"/>
    <w:rsid w:val="00E36D28"/>
    <w:rsid w:val="00E37078"/>
    <w:rsid w:val="00E408A6"/>
    <w:rsid w:val="00E40AB2"/>
    <w:rsid w:val="00E40BEF"/>
    <w:rsid w:val="00E429AF"/>
    <w:rsid w:val="00E433AC"/>
    <w:rsid w:val="00E43D9B"/>
    <w:rsid w:val="00E50306"/>
    <w:rsid w:val="00E50488"/>
    <w:rsid w:val="00E516C0"/>
    <w:rsid w:val="00E518C5"/>
    <w:rsid w:val="00E529EE"/>
    <w:rsid w:val="00E5388F"/>
    <w:rsid w:val="00E539C2"/>
    <w:rsid w:val="00E553DA"/>
    <w:rsid w:val="00E55C0F"/>
    <w:rsid w:val="00E5744B"/>
    <w:rsid w:val="00E617D8"/>
    <w:rsid w:val="00E64172"/>
    <w:rsid w:val="00E641F0"/>
    <w:rsid w:val="00E700ED"/>
    <w:rsid w:val="00E70109"/>
    <w:rsid w:val="00E706EF"/>
    <w:rsid w:val="00E76864"/>
    <w:rsid w:val="00E76FE2"/>
    <w:rsid w:val="00E7769C"/>
    <w:rsid w:val="00E82B5F"/>
    <w:rsid w:val="00E835D0"/>
    <w:rsid w:val="00E86AF5"/>
    <w:rsid w:val="00E86B5D"/>
    <w:rsid w:val="00E909AC"/>
    <w:rsid w:val="00E93109"/>
    <w:rsid w:val="00E93271"/>
    <w:rsid w:val="00E93DE8"/>
    <w:rsid w:val="00E94492"/>
    <w:rsid w:val="00E95216"/>
    <w:rsid w:val="00E95A91"/>
    <w:rsid w:val="00EA238E"/>
    <w:rsid w:val="00EA4574"/>
    <w:rsid w:val="00EA7F84"/>
    <w:rsid w:val="00EB3D70"/>
    <w:rsid w:val="00EB52D7"/>
    <w:rsid w:val="00EB62B7"/>
    <w:rsid w:val="00EB6E26"/>
    <w:rsid w:val="00EB7AEA"/>
    <w:rsid w:val="00EC007A"/>
    <w:rsid w:val="00EC00D4"/>
    <w:rsid w:val="00EC1FB7"/>
    <w:rsid w:val="00EC2205"/>
    <w:rsid w:val="00EC2A59"/>
    <w:rsid w:val="00EC3D0C"/>
    <w:rsid w:val="00EC40D0"/>
    <w:rsid w:val="00EC77BE"/>
    <w:rsid w:val="00ED0A8D"/>
    <w:rsid w:val="00ED3326"/>
    <w:rsid w:val="00ED3F91"/>
    <w:rsid w:val="00ED423D"/>
    <w:rsid w:val="00ED4487"/>
    <w:rsid w:val="00EE4C0C"/>
    <w:rsid w:val="00EF1061"/>
    <w:rsid w:val="00EF23A2"/>
    <w:rsid w:val="00EF38DC"/>
    <w:rsid w:val="00EF520D"/>
    <w:rsid w:val="00EF5600"/>
    <w:rsid w:val="00EF564A"/>
    <w:rsid w:val="00EF583A"/>
    <w:rsid w:val="00EF6BC7"/>
    <w:rsid w:val="00EF75BE"/>
    <w:rsid w:val="00EF7691"/>
    <w:rsid w:val="00EF7E6F"/>
    <w:rsid w:val="00F00211"/>
    <w:rsid w:val="00F03147"/>
    <w:rsid w:val="00F0625A"/>
    <w:rsid w:val="00F07121"/>
    <w:rsid w:val="00F11BE1"/>
    <w:rsid w:val="00F21934"/>
    <w:rsid w:val="00F228BF"/>
    <w:rsid w:val="00F22B94"/>
    <w:rsid w:val="00F24CF0"/>
    <w:rsid w:val="00F260A7"/>
    <w:rsid w:val="00F26684"/>
    <w:rsid w:val="00F2775B"/>
    <w:rsid w:val="00F27DF2"/>
    <w:rsid w:val="00F27E9F"/>
    <w:rsid w:val="00F3039D"/>
    <w:rsid w:val="00F317B9"/>
    <w:rsid w:val="00F33BD5"/>
    <w:rsid w:val="00F37032"/>
    <w:rsid w:val="00F37EEC"/>
    <w:rsid w:val="00F408D8"/>
    <w:rsid w:val="00F40AC9"/>
    <w:rsid w:val="00F40C7E"/>
    <w:rsid w:val="00F411A3"/>
    <w:rsid w:val="00F432D6"/>
    <w:rsid w:val="00F43FA1"/>
    <w:rsid w:val="00F46171"/>
    <w:rsid w:val="00F46309"/>
    <w:rsid w:val="00F46967"/>
    <w:rsid w:val="00F4721F"/>
    <w:rsid w:val="00F474FB"/>
    <w:rsid w:val="00F4762E"/>
    <w:rsid w:val="00F47ED3"/>
    <w:rsid w:val="00F5107F"/>
    <w:rsid w:val="00F51963"/>
    <w:rsid w:val="00F529F7"/>
    <w:rsid w:val="00F53443"/>
    <w:rsid w:val="00F535EC"/>
    <w:rsid w:val="00F53BEC"/>
    <w:rsid w:val="00F54E32"/>
    <w:rsid w:val="00F554F5"/>
    <w:rsid w:val="00F56219"/>
    <w:rsid w:val="00F56DA6"/>
    <w:rsid w:val="00F60943"/>
    <w:rsid w:val="00F6125F"/>
    <w:rsid w:val="00F635D1"/>
    <w:rsid w:val="00F639E5"/>
    <w:rsid w:val="00F63BBC"/>
    <w:rsid w:val="00F66678"/>
    <w:rsid w:val="00F67367"/>
    <w:rsid w:val="00F7031C"/>
    <w:rsid w:val="00F7179C"/>
    <w:rsid w:val="00F77568"/>
    <w:rsid w:val="00F82846"/>
    <w:rsid w:val="00F842B2"/>
    <w:rsid w:val="00F85418"/>
    <w:rsid w:val="00F8639A"/>
    <w:rsid w:val="00F86F0F"/>
    <w:rsid w:val="00F905D5"/>
    <w:rsid w:val="00F91103"/>
    <w:rsid w:val="00F9110E"/>
    <w:rsid w:val="00F9198A"/>
    <w:rsid w:val="00F92C79"/>
    <w:rsid w:val="00F95A33"/>
    <w:rsid w:val="00F97621"/>
    <w:rsid w:val="00F97C24"/>
    <w:rsid w:val="00FA0750"/>
    <w:rsid w:val="00FA258C"/>
    <w:rsid w:val="00FA47E3"/>
    <w:rsid w:val="00FA4F75"/>
    <w:rsid w:val="00FA5416"/>
    <w:rsid w:val="00FA646F"/>
    <w:rsid w:val="00FA6C48"/>
    <w:rsid w:val="00FA7755"/>
    <w:rsid w:val="00FB073F"/>
    <w:rsid w:val="00FB0AE4"/>
    <w:rsid w:val="00FB0BC5"/>
    <w:rsid w:val="00FB0C0B"/>
    <w:rsid w:val="00FB5B58"/>
    <w:rsid w:val="00FB75A6"/>
    <w:rsid w:val="00FC1CA2"/>
    <w:rsid w:val="00FC4216"/>
    <w:rsid w:val="00FC6378"/>
    <w:rsid w:val="00FC6AFF"/>
    <w:rsid w:val="00FD4AEC"/>
    <w:rsid w:val="00FD624A"/>
    <w:rsid w:val="00FD6A1E"/>
    <w:rsid w:val="00FD771E"/>
    <w:rsid w:val="00FE0F38"/>
    <w:rsid w:val="00FE141F"/>
    <w:rsid w:val="00FE245C"/>
    <w:rsid w:val="00FE35C1"/>
    <w:rsid w:val="00FE5AB2"/>
    <w:rsid w:val="00FE63A1"/>
    <w:rsid w:val="00FE6D92"/>
    <w:rsid w:val="00FF1217"/>
    <w:rsid w:val="00FF1693"/>
    <w:rsid w:val="00FF1B30"/>
    <w:rsid w:val="00FF2A42"/>
    <w:rsid w:val="00FF39FC"/>
    <w:rsid w:val="00FF4808"/>
    <w:rsid w:val="00FF73AF"/>
    <w:rsid w:val="00FF7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6595"/>
    <w:pPr>
      <w:spacing w:after="200" w:line="276" w:lineRule="auto"/>
    </w:pPr>
    <w:rPr>
      <w:sz w:val="28"/>
      <w:szCs w:val="28"/>
    </w:rPr>
  </w:style>
  <w:style w:type="paragraph" w:styleId="1">
    <w:name w:val="heading 1"/>
    <w:aliases w:val="новая страница, Знак"/>
    <w:basedOn w:val="a"/>
    <w:next w:val="a"/>
    <w:link w:val="10"/>
    <w:qFormat/>
    <w:locked/>
    <w:rsid w:val="005F3944"/>
    <w:pPr>
      <w:keepNext/>
      <w:numPr>
        <w:numId w:val="1"/>
      </w:numPr>
      <w:spacing w:after="0" w:line="360" w:lineRule="auto"/>
      <w:jc w:val="center"/>
      <w:outlineLvl w:val="0"/>
    </w:pPr>
    <w:rPr>
      <w:rFonts w:cs="Arial"/>
      <w:b/>
      <w:bCs/>
      <w:kern w:val="32"/>
      <w:szCs w:val="32"/>
    </w:rPr>
  </w:style>
  <w:style w:type="paragraph" w:styleId="2">
    <w:name w:val="heading 2"/>
    <w:aliases w:val="2"/>
    <w:basedOn w:val="a"/>
    <w:next w:val="a"/>
    <w:link w:val="20"/>
    <w:qFormat/>
    <w:locked/>
    <w:rsid w:val="005F3944"/>
    <w:pPr>
      <w:keepNext/>
      <w:numPr>
        <w:ilvl w:val="1"/>
        <w:numId w:val="1"/>
      </w:numPr>
      <w:spacing w:after="0" w:line="360" w:lineRule="auto"/>
      <w:jc w:val="center"/>
      <w:outlineLvl w:val="1"/>
    </w:pPr>
    <w:rPr>
      <w:rFonts w:cs="Arial"/>
      <w:b/>
      <w:bCs/>
      <w:iCs/>
      <w:sz w:val="24"/>
    </w:rPr>
  </w:style>
  <w:style w:type="paragraph" w:styleId="3">
    <w:name w:val="heading 3"/>
    <w:aliases w:val="3"/>
    <w:basedOn w:val="a"/>
    <w:next w:val="a"/>
    <w:link w:val="30"/>
    <w:qFormat/>
    <w:locked/>
    <w:rsid w:val="005F3944"/>
    <w:pPr>
      <w:keepNext/>
      <w:numPr>
        <w:ilvl w:val="2"/>
        <w:numId w:val="1"/>
      </w:numPr>
      <w:spacing w:before="240" w:after="60"/>
      <w:outlineLvl w:val="2"/>
    </w:pPr>
    <w:rPr>
      <w:rFonts w:cs="Arial"/>
      <w:b/>
      <w:bCs/>
      <w:i/>
      <w:sz w:val="24"/>
      <w:szCs w:val="26"/>
    </w:rPr>
  </w:style>
  <w:style w:type="paragraph" w:styleId="4">
    <w:name w:val="heading 4"/>
    <w:basedOn w:val="a"/>
    <w:next w:val="a"/>
    <w:link w:val="40"/>
    <w:qFormat/>
    <w:locked/>
    <w:rsid w:val="005F3944"/>
    <w:pPr>
      <w:keepNext/>
      <w:numPr>
        <w:ilvl w:val="3"/>
        <w:numId w:val="1"/>
      </w:numPr>
      <w:spacing w:before="240" w:after="60"/>
      <w:outlineLvl w:val="3"/>
    </w:pPr>
    <w:rPr>
      <w:rFonts w:ascii="Arial" w:hAnsi="Arial"/>
      <w:b/>
      <w:bCs/>
      <w:sz w:val="24"/>
    </w:rPr>
  </w:style>
  <w:style w:type="paragraph" w:styleId="5">
    <w:name w:val="heading 5"/>
    <w:basedOn w:val="a"/>
    <w:next w:val="a"/>
    <w:link w:val="50"/>
    <w:qFormat/>
    <w:locked/>
    <w:rsid w:val="005F3944"/>
    <w:pPr>
      <w:numPr>
        <w:ilvl w:val="4"/>
        <w:numId w:val="1"/>
      </w:numPr>
      <w:spacing w:before="240" w:after="60"/>
      <w:outlineLvl w:val="4"/>
    </w:pPr>
    <w:rPr>
      <w:rFonts w:ascii="Calibri" w:hAnsi="Calibri" w:cs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locked/>
    <w:rsid w:val="005F394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locked/>
    <w:rsid w:val="005F3944"/>
    <w:pPr>
      <w:numPr>
        <w:ilvl w:val="6"/>
        <w:numId w:val="1"/>
      </w:num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locked/>
    <w:rsid w:val="005F3944"/>
    <w:pPr>
      <w:numPr>
        <w:ilvl w:val="7"/>
        <w:numId w:val="1"/>
      </w:numPr>
      <w:spacing w:before="240" w:after="60"/>
      <w:outlineLvl w:val="7"/>
    </w:pPr>
    <w:rPr>
      <w:i/>
      <w:iCs/>
      <w:sz w:val="24"/>
      <w:szCs w:val="24"/>
    </w:rPr>
  </w:style>
  <w:style w:type="paragraph" w:styleId="9">
    <w:name w:val="heading 9"/>
    <w:basedOn w:val="a"/>
    <w:next w:val="a"/>
    <w:link w:val="90"/>
    <w:qFormat/>
    <w:locked/>
    <w:rsid w:val="005F3944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226595"/>
    <w:rPr>
      <w:sz w:val="28"/>
      <w:szCs w:val="28"/>
    </w:rPr>
  </w:style>
  <w:style w:type="paragraph" w:customStyle="1" w:styleId="ConsPlusNormal">
    <w:name w:val="ConsPlusNormal"/>
    <w:link w:val="ConsPlusNormal0"/>
    <w:uiPriority w:val="99"/>
    <w:rsid w:val="00226595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character" w:styleId="a5">
    <w:name w:val="Hyperlink"/>
    <w:basedOn w:val="a0"/>
    <w:uiPriority w:val="99"/>
    <w:rsid w:val="00226595"/>
    <w:rPr>
      <w:rFonts w:cs="Times New Roman"/>
      <w:color w:val="0000FF"/>
      <w:u w:val="single"/>
    </w:rPr>
  </w:style>
  <w:style w:type="paragraph" w:customStyle="1" w:styleId="ConsPlusNonformat">
    <w:name w:val="ConsPlusNonformat"/>
    <w:uiPriority w:val="99"/>
    <w:rsid w:val="00226595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styleId="21">
    <w:name w:val="Body Text Indent 2"/>
    <w:basedOn w:val="a"/>
    <w:link w:val="22"/>
    <w:uiPriority w:val="99"/>
    <w:rsid w:val="00226595"/>
    <w:pPr>
      <w:spacing w:after="0" w:line="240" w:lineRule="auto"/>
      <w:ind w:firstLine="720"/>
      <w:jc w:val="both"/>
    </w:pPr>
    <w:rPr>
      <w:sz w:val="24"/>
      <w:szCs w:val="20"/>
    </w:rPr>
  </w:style>
  <w:style w:type="character" w:customStyle="1" w:styleId="22">
    <w:name w:val="Основной текст с отступом 2 Знак"/>
    <w:basedOn w:val="a0"/>
    <w:link w:val="21"/>
    <w:uiPriority w:val="99"/>
    <w:locked/>
    <w:rsid w:val="00226595"/>
    <w:rPr>
      <w:rFonts w:cs="Times New Roman"/>
      <w:sz w:val="24"/>
    </w:rPr>
  </w:style>
  <w:style w:type="character" w:customStyle="1" w:styleId="ConsPlusNormal0">
    <w:name w:val="ConsPlusNormal Знак"/>
    <w:basedOn w:val="a0"/>
    <w:link w:val="ConsPlusNormal"/>
    <w:uiPriority w:val="99"/>
    <w:locked/>
    <w:rsid w:val="00226595"/>
    <w:rPr>
      <w:rFonts w:ascii="Arial" w:hAnsi="Arial" w:cs="Arial"/>
      <w:lang w:val="ru-RU" w:eastAsia="ru-RU" w:bidi="ar-SA"/>
    </w:rPr>
  </w:style>
  <w:style w:type="character" w:customStyle="1" w:styleId="x-phmenubutton">
    <w:name w:val="x-ph__menu__button"/>
    <w:basedOn w:val="a0"/>
    <w:uiPriority w:val="99"/>
    <w:rsid w:val="00735D10"/>
    <w:rPr>
      <w:rFonts w:cs="Times New Roman"/>
    </w:rPr>
  </w:style>
  <w:style w:type="character" w:customStyle="1" w:styleId="a4">
    <w:name w:val="Без интервала Знак"/>
    <w:link w:val="a3"/>
    <w:uiPriority w:val="1"/>
    <w:rsid w:val="001F47FD"/>
    <w:rPr>
      <w:sz w:val="28"/>
      <w:szCs w:val="28"/>
    </w:rPr>
  </w:style>
  <w:style w:type="character" w:customStyle="1" w:styleId="10">
    <w:name w:val="Заголовок 1 Знак"/>
    <w:aliases w:val="новая страница Знак, Знак Знак"/>
    <w:basedOn w:val="a0"/>
    <w:link w:val="1"/>
    <w:rsid w:val="005F3944"/>
    <w:rPr>
      <w:rFonts w:cs="Arial"/>
      <w:b/>
      <w:bCs/>
      <w:kern w:val="32"/>
      <w:sz w:val="28"/>
      <w:szCs w:val="32"/>
    </w:rPr>
  </w:style>
  <w:style w:type="character" w:customStyle="1" w:styleId="20">
    <w:name w:val="Заголовок 2 Знак"/>
    <w:aliases w:val="2 Знак"/>
    <w:basedOn w:val="a0"/>
    <w:link w:val="2"/>
    <w:rsid w:val="005F3944"/>
    <w:rPr>
      <w:rFonts w:cs="Arial"/>
      <w:b/>
      <w:bCs/>
      <w:iCs/>
      <w:sz w:val="24"/>
      <w:szCs w:val="28"/>
    </w:rPr>
  </w:style>
  <w:style w:type="character" w:customStyle="1" w:styleId="30">
    <w:name w:val="Заголовок 3 Знак"/>
    <w:aliases w:val="3 Знак"/>
    <w:basedOn w:val="a0"/>
    <w:link w:val="3"/>
    <w:rsid w:val="005F3944"/>
    <w:rPr>
      <w:rFonts w:cs="Arial"/>
      <w:b/>
      <w:bCs/>
      <w:i/>
      <w:sz w:val="24"/>
      <w:szCs w:val="26"/>
    </w:rPr>
  </w:style>
  <w:style w:type="character" w:customStyle="1" w:styleId="40">
    <w:name w:val="Заголовок 4 Знак"/>
    <w:basedOn w:val="a0"/>
    <w:link w:val="4"/>
    <w:rsid w:val="005F3944"/>
    <w:rPr>
      <w:rFonts w:ascii="Arial" w:hAnsi="Arial"/>
      <w:b/>
      <w:bCs/>
      <w:sz w:val="24"/>
      <w:szCs w:val="28"/>
    </w:rPr>
  </w:style>
  <w:style w:type="character" w:customStyle="1" w:styleId="50">
    <w:name w:val="Заголовок 5 Знак"/>
    <w:basedOn w:val="a0"/>
    <w:link w:val="5"/>
    <w:rsid w:val="005F3944"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5F3944"/>
    <w:rPr>
      <w:b/>
      <w:bCs/>
    </w:rPr>
  </w:style>
  <w:style w:type="character" w:customStyle="1" w:styleId="70">
    <w:name w:val="Заголовок 7 Знак"/>
    <w:basedOn w:val="a0"/>
    <w:link w:val="7"/>
    <w:rsid w:val="005F3944"/>
    <w:rPr>
      <w:sz w:val="24"/>
      <w:szCs w:val="24"/>
    </w:rPr>
  </w:style>
  <w:style w:type="character" w:customStyle="1" w:styleId="80">
    <w:name w:val="Заголовок 8 Знак"/>
    <w:basedOn w:val="a0"/>
    <w:link w:val="8"/>
    <w:rsid w:val="005F3944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5F3944"/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28</Pages>
  <Words>7779</Words>
  <Characters>44345</Characters>
  <Application>Microsoft Office Word</Application>
  <DocSecurity>0</DocSecurity>
  <Lines>369</Lines>
  <Paragraphs>104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15</cp:revision>
  <cp:lastPrinted>2017-01-20T00:55:00Z</cp:lastPrinted>
  <dcterms:created xsi:type="dcterms:W3CDTF">2017-01-24T02:36:00Z</dcterms:created>
  <dcterms:modified xsi:type="dcterms:W3CDTF">2017-06-01T02:11:00Z</dcterms:modified>
</cp:coreProperties>
</file>