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F0E" w:rsidRDefault="00963F0E" w:rsidP="00963F0E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ПРОГРАММА</w:t>
      </w:r>
    </w:p>
    <w:p w:rsidR="00963F0E" w:rsidRDefault="00963F0E" w:rsidP="00963F0E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профилактики рисков причинения вреда (ущерба) охраняемым законом ценностям по муниципальному земельному контролю на территории муниципального образования «Ныгда» на 2022 год</w:t>
      </w:r>
    </w:p>
    <w:p w:rsidR="00963F0E" w:rsidRDefault="00963F0E" w:rsidP="00963F0E">
      <w:pPr>
        <w:pStyle w:val="a4"/>
        <w:jc w:val="center"/>
        <w:rPr>
          <w:rFonts w:ascii="Arial" w:hAnsi="Arial" w:cs="Arial"/>
          <w:sz w:val="24"/>
          <w:szCs w:val="24"/>
        </w:rPr>
      </w:pPr>
    </w:p>
    <w:p w:rsidR="00963F0E" w:rsidRDefault="00963F0E" w:rsidP="00963F0E">
      <w:pPr>
        <w:pStyle w:val="a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1.Общие положения</w:t>
      </w:r>
    </w:p>
    <w:p w:rsidR="00963F0E" w:rsidRDefault="00963F0E" w:rsidP="00963F0E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proofErr w:type="gramStart"/>
      <w:r>
        <w:rPr>
          <w:rFonts w:ascii="Arial" w:hAnsi="Arial" w:cs="Arial"/>
          <w:sz w:val="24"/>
          <w:szCs w:val="24"/>
        </w:rPr>
        <w:t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муниципального образования «Ныгда» на 2022 год разработана для организации проведения в 2022 году профилактики нарушений обязательных требований, установленных федеральными законами и принятыми в соответствии с ними иными нормативными правовыми актами Российской Федерации, муниципальными правовыми актами муниципального образования «Ныгда», предупреждения возможного нарушения подконтрольными субъектами обязательных</w:t>
      </w:r>
      <w:proofErr w:type="gramEnd"/>
      <w:r>
        <w:rPr>
          <w:rFonts w:ascii="Arial" w:hAnsi="Arial" w:cs="Arial"/>
          <w:sz w:val="24"/>
          <w:szCs w:val="24"/>
        </w:rPr>
        <w:t xml:space="preserve"> требований и снижения рисков причинения вреда (ущерба) охраняемым законом ценностям, разъяснения подконтрольным субъектам обязательных требований.</w:t>
      </w: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Программа профилактики реализуется в 2022 году и состоит из следующих разделов:</w:t>
      </w: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 (далее - аналитическая часть);</w:t>
      </w: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цели и задачи реализации программы профилактики;</w:t>
      </w: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перечень профилактических мероприятий, сроки (периодичность) их проведения;</w:t>
      </w: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показатели результативности и эффективности программы профилактики.</w:t>
      </w:r>
    </w:p>
    <w:p w:rsidR="00963F0E" w:rsidRDefault="00963F0E" w:rsidP="00963F0E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963F0E" w:rsidRDefault="00963F0E" w:rsidP="00963F0E">
      <w:pPr>
        <w:pStyle w:val="a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Аналитическая часть</w:t>
      </w:r>
    </w:p>
    <w:p w:rsidR="00963F0E" w:rsidRDefault="00963F0E" w:rsidP="00963F0E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Настоящая программа разработана в соответствии со статьей 44 Федерального закона от 31 июля 2021 г. №248-ФЗ "О государственном контроле (надзоре) и муниципальном контроля в Российской Федерации", </w:t>
      </w:r>
      <w:hyperlink r:id="rId5" w:history="1">
        <w:r>
          <w:rPr>
            <w:rStyle w:val="a5"/>
            <w:rFonts w:ascii="Arial" w:hAnsi="Arial" w:cs="Arial"/>
            <w:color w:val="000000"/>
            <w:sz w:val="24"/>
            <w:szCs w:val="24"/>
            <w14:textFill>
              <w14:solidFill>
                <w14:srgbClr w14:val="000000"/>
              </w14:solidFill>
            </w14:textFill>
          </w:rPr>
          <w:t>постановлением</w:t>
        </w:r>
      </w:hyperlink>
      <w:r>
        <w:rPr>
          <w:rFonts w:ascii="Arial" w:hAnsi="Arial" w:cs="Arial"/>
          <w:sz w:val="24"/>
          <w:szCs w:val="24"/>
        </w:rPr>
        <w:t xml:space="preserve"> Правительства Российской Федерации от 25 июня 2021 г.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контроля.</w:t>
      </w: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Положение о муниципальном земельном контроле в границах муниципального образования «Ныгда» разработано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обязательных требований земельного законодательства и снижения рисков причинения ущерба охраняемым законом ценностям.</w:t>
      </w:r>
    </w:p>
    <w:p w:rsidR="00963F0E" w:rsidRDefault="00963F0E" w:rsidP="00963F0E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963F0E" w:rsidRDefault="00963F0E" w:rsidP="00963F0E">
      <w:pPr>
        <w:pStyle w:val="a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Цели и задачи </w:t>
      </w:r>
      <w:proofErr w:type="gramStart"/>
      <w:r>
        <w:rPr>
          <w:rFonts w:ascii="Arial" w:hAnsi="Arial" w:cs="Arial"/>
          <w:sz w:val="24"/>
          <w:szCs w:val="24"/>
        </w:rPr>
        <w:t>реализации программы профилактики рисков причинения вреда</w:t>
      </w:r>
      <w:proofErr w:type="gramEnd"/>
    </w:p>
    <w:p w:rsidR="00963F0E" w:rsidRDefault="00963F0E" w:rsidP="00963F0E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3.1. Основными целями Программы профилактики являются:</w:t>
      </w: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предупреждение </w:t>
      </w:r>
      <w:proofErr w:type="gramStart"/>
      <w:r>
        <w:rPr>
          <w:rFonts w:ascii="Arial" w:hAnsi="Arial" w:cs="Arial"/>
          <w:sz w:val="24"/>
          <w:szCs w:val="24"/>
        </w:rPr>
        <w:t>нарушений</w:t>
      </w:r>
      <w:proofErr w:type="gramEnd"/>
      <w:r>
        <w:rPr>
          <w:rFonts w:ascii="Arial" w:hAnsi="Arial" w:cs="Arial"/>
          <w:sz w:val="24"/>
          <w:szCs w:val="24"/>
        </w:rPr>
        <w:t xml:space="preserve">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снижение административной нагрузки на подконтрольные субъекты;</w:t>
      </w: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создание мотивации к добросовестному поведению подконтрольных субъектов;</w:t>
      </w: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снижение уровня вреда (ущерба), причиняемого охраняемым законом ценностям.</w:t>
      </w: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Проведение профилактических мероприятий программы профилактики направлено на решение следующих задач:</w:t>
      </w: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укрепление </w:t>
      </w:r>
      <w:proofErr w:type="gramStart"/>
      <w:r>
        <w:rPr>
          <w:rFonts w:ascii="Arial" w:hAnsi="Arial" w:cs="Arial"/>
          <w:sz w:val="24"/>
          <w:szCs w:val="24"/>
        </w:rPr>
        <w:t>системы профилактики нарушений обязательных требований</w:t>
      </w:r>
      <w:proofErr w:type="gramEnd"/>
      <w:r>
        <w:rPr>
          <w:rFonts w:ascii="Arial" w:hAnsi="Arial" w:cs="Arial"/>
          <w:sz w:val="24"/>
          <w:szCs w:val="24"/>
        </w:rPr>
        <w:t>;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выявление причин, факторов и условий, способствующих нарушению обязательных требований; организация и реализация мероприятий, направленных на их устранение;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повышение правосознания и правовой культуры подконтрольных субъектов.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Перечень профилактических мероприятий, сроки (периодичность) их проведения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В рамках реализации Программы профилактики осуществляются следующие профилактические мероприятия:</w:t>
      </w:r>
    </w:p>
    <w:p w:rsidR="00963F0E" w:rsidRDefault="00963F0E" w:rsidP="00963F0E">
      <w:pPr>
        <w:pStyle w:val="a4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7"/>
        <w:gridCol w:w="3938"/>
        <w:gridCol w:w="2424"/>
        <w:gridCol w:w="2412"/>
      </w:tblGrid>
      <w:tr w:rsidR="00963F0E" w:rsidTr="00963F0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b/>
                <w:szCs w:val="24"/>
              </w:rPr>
              <w:t>п</w:t>
            </w:r>
            <w:proofErr w:type="gramEnd"/>
            <w:r>
              <w:rPr>
                <w:rFonts w:ascii="Courier New" w:hAnsi="Courier New" w:cs="Courier New"/>
                <w:b/>
                <w:szCs w:val="24"/>
              </w:rPr>
              <w:t>/п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Наименование мероприятия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Срок Исполнения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b/>
                <w:szCs w:val="24"/>
              </w:rPr>
            </w:pPr>
            <w:proofErr w:type="gramStart"/>
            <w:r>
              <w:rPr>
                <w:rFonts w:ascii="Courier New" w:hAnsi="Courier New" w:cs="Courier New"/>
                <w:b/>
                <w:szCs w:val="24"/>
              </w:rPr>
              <w:t>Ответственный</w:t>
            </w:r>
            <w:proofErr w:type="gramEnd"/>
          </w:p>
        </w:tc>
      </w:tr>
      <w:tr w:rsidR="00963F0E" w:rsidTr="00963F0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Информирование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По мере необходимости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администрация муниципального образования «Ныгда»</w:t>
            </w:r>
          </w:p>
        </w:tc>
      </w:tr>
      <w:tr w:rsidR="00963F0E" w:rsidTr="00963F0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Предостережение о недопустимости нарушения обязательных требований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По мере необходимости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администрация муниципального образования «Ныгда»</w:t>
            </w:r>
          </w:p>
        </w:tc>
      </w:tr>
      <w:tr w:rsidR="00963F0E" w:rsidTr="00963F0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Консультирование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По поступления обращений контролируемых лиц или их представителей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администрация муниципального образования «Ныгда»</w:t>
            </w:r>
          </w:p>
        </w:tc>
      </w:tr>
      <w:tr w:rsidR="00963F0E" w:rsidTr="00963F0E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4</w:t>
            </w:r>
          </w:p>
        </w:tc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Обобщение правомерности практики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Размещается на официальном сайте  администрации муниципального образования «Ныгда» в сети «Интернет» не позднее </w:t>
            </w:r>
            <w:r>
              <w:rPr>
                <w:rFonts w:ascii="Courier New" w:hAnsi="Courier New" w:cs="Courier New"/>
                <w:noProof/>
                <w:szCs w:val="24"/>
                <w:lang w:eastAsia="ru-RU"/>
              </w:rPr>
              <w:drawing>
                <wp:inline distT="0" distB="0" distL="0" distR="0">
                  <wp:extent cx="9525" cy="1619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 w:hAnsi="Courier New" w:cs="Courier New"/>
                <w:szCs w:val="24"/>
              </w:rPr>
              <w:t xml:space="preserve">1 марта года, следующего </w:t>
            </w:r>
            <w:proofErr w:type="gramStart"/>
            <w:r>
              <w:rPr>
                <w:rFonts w:ascii="Courier New" w:hAnsi="Courier New" w:cs="Courier New"/>
                <w:szCs w:val="24"/>
              </w:rPr>
              <w:t>за</w:t>
            </w:r>
            <w:proofErr w:type="gramEnd"/>
            <w:r>
              <w:rPr>
                <w:rFonts w:ascii="Courier New" w:hAnsi="Courier New" w:cs="Courier New"/>
                <w:szCs w:val="24"/>
              </w:rPr>
              <w:t xml:space="preserve"> отчетным.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администрация муниципального образования «Ныгда»</w:t>
            </w:r>
          </w:p>
        </w:tc>
      </w:tr>
    </w:tbl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proofErr w:type="gramStart"/>
      <w:r>
        <w:rPr>
          <w:rFonts w:ascii="Arial" w:hAnsi="Arial" w:cs="Arial"/>
          <w:sz w:val="24"/>
          <w:szCs w:val="24"/>
        </w:rPr>
        <w:t xml:space="preserve">Информирование контролируемых и иных лиц заинтересованных лиц по вопросам соблюдения обязательных требований посредством размещения </w:t>
      </w:r>
      <w:r>
        <w:rPr>
          <w:rFonts w:ascii="Arial" w:hAnsi="Arial" w:cs="Arial"/>
          <w:sz w:val="24"/>
          <w:szCs w:val="24"/>
        </w:rPr>
        <w:lastRenderedPageBreak/>
        <w:t>сведений на своем официальном сайте в сети Интернет,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proofErr w:type="gramEnd"/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 </w:t>
      </w:r>
      <w:proofErr w:type="gramStart"/>
      <w:r>
        <w:rPr>
          <w:rFonts w:ascii="Arial" w:hAnsi="Arial" w:cs="Arial"/>
          <w:sz w:val="24"/>
          <w:szCs w:val="24"/>
        </w:rPr>
        <w:t>Контрольный орган объявляет контролируемому лицу предостережение о недопустимости нарушения обязательных требований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</w:t>
      </w:r>
      <w:proofErr w:type="gramEnd"/>
      <w:r>
        <w:rPr>
          <w:rFonts w:ascii="Arial" w:hAnsi="Arial" w:cs="Arial"/>
          <w:sz w:val="24"/>
          <w:szCs w:val="24"/>
        </w:rPr>
        <w:t xml:space="preserve"> требований.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4.4. Консультирование контролируемых лиц и их представителей осуществляется по вопросам, связанным с организацией и осуществлением муниципального земельного контроля: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порядка проведения контрольных мероприятий;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периодичности проведения контрольных мероприятий;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порядка принятия решений по итогам контрольных мероприятий;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порядка обжалования решений контрольного органа.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Инспекторы осуществляют консультирование контролируемых лиц и их представителей: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Индивидуальное консультирование на личном приеме каждого заявителя инспекторами не может превышать 10 минут.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органа; порядок осуществления профилактических, контрольных (надзорных) мероприятий, установленных настоящим Положением.</w:t>
      </w:r>
    </w:p>
    <w:p w:rsidR="00963F0E" w:rsidRDefault="00963F0E" w:rsidP="00963F0E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Контролируемое лицо вправе направить запрос о предоставлении письменного ответа в сроки, установленные </w:t>
      </w:r>
      <w:hyperlink r:id="rId7" w:history="1">
        <w:r>
          <w:rPr>
            <w:rStyle w:val="a5"/>
            <w:rFonts w:ascii="Arial" w:hAnsi="Arial" w:cs="Arial"/>
            <w:color w:val="000000"/>
            <w:sz w:val="24"/>
            <w:szCs w:val="24"/>
            <w14:textFill>
              <w14:solidFill>
                <w14:srgbClr w14:val="000000"/>
              </w14:solidFill>
            </w14:textFill>
          </w:rPr>
          <w:t>Федеральным законом</w:t>
        </w:r>
      </w:hyperlink>
      <w:r>
        <w:rPr>
          <w:rFonts w:ascii="Arial" w:hAnsi="Arial" w:cs="Arial"/>
          <w:sz w:val="24"/>
          <w:szCs w:val="24"/>
        </w:rPr>
        <w:t xml:space="preserve"> от 02.05.2006 №59-ФЗ "О порядке </w:t>
      </w:r>
      <w:proofErr w:type="gramStart"/>
      <w:r>
        <w:rPr>
          <w:rFonts w:ascii="Arial" w:hAnsi="Arial" w:cs="Arial"/>
          <w:sz w:val="24"/>
          <w:szCs w:val="24"/>
        </w:rPr>
        <w:t>рассмотрения обращений граждан Российской Федерации</w:t>
      </w:r>
      <w:proofErr w:type="gramEnd"/>
      <w:r>
        <w:rPr>
          <w:rFonts w:ascii="Arial" w:hAnsi="Arial" w:cs="Arial"/>
          <w:sz w:val="24"/>
          <w:szCs w:val="24"/>
        </w:rPr>
        <w:t>".</w:t>
      </w:r>
    </w:p>
    <w:p w:rsidR="00963F0E" w:rsidRDefault="00963F0E" w:rsidP="00963F0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4.5. Администрация муниципального образования «Ныгда» осуществляет обобщение правоприменительной практики 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9525" cy="209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>и проведения муниципального контроля один раз в год.</w:t>
      </w:r>
    </w:p>
    <w:p w:rsidR="00963F0E" w:rsidRDefault="00963F0E" w:rsidP="00963F0E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 итогам обобщения правоприменительной практики обеспечивается подготовка доклада о результатах правоприменительной практики и проведения муниципального контроля (далее - доклад 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9525" cy="209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>о правоприменительной практике).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подготовки доклада о правоприменительной практике должностными лицами используется информация о проведенных контрольных мероприятиях, профилактических мероприятиях, о результатах административной и судебной практики.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Доклад о правоприменительной практике утверждается главой администрации муниципального образования «Ныгда» и размещается на официальном сайте администрации муниципального образования «Ныгда» в сети "Интернет" не позднее 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9525" cy="209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1 марта года, следующего </w:t>
      </w:r>
      <w:proofErr w:type="gramStart"/>
      <w:r>
        <w:rPr>
          <w:rFonts w:ascii="Arial" w:hAnsi="Arial" w:cs="Arial"/>
          <w:sz w:val="24"/>
          <w:szCs w:val="24"/>
        </w:rPr>
        <w:t>за</w:t>
      </w:r>
      <w:proofErr w:type="gramEnd"/>
      <w:r>
        <w:rPr>
          <w:rFonts w:ascii="Arial" w:hAnsi="Arial" w:cs="Arial"/>
          <w:sz w:val="24"/>
          <w:szCs w:val="24"/>
        </w:rPr>
        <w:t xml:space="preserve"> отчетным.</w:t>
      </w:r>
    </w:p>
    <w:p w:rsidR="00963F0E" w:rsidRDefault="00963F0E" w:rsidP="00963F0E">
      <w:pPr>
        <w:pStyle w:val="a4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5. Показатели результативности и эффективности </w:t>
      </w:r>
      <w:proofErr w:type="gramStart"/>
      <w:r>
        <w:rPr>
          <w:rFonts w:ascii="Arial" w:hAnsi="Arial" w:cs="Arial"/>
          <w:sz w:val="24"/>
          <w:szCs w:val="24"/>
        </w:rPr>
        <w:t>программы профилактики рисков причинения вреда</w:t>
      </w:r>
      <w:proofErr w:type="gramEnd"/>
    </w:p>
    <w:p w:rsidR="00963F0E" w:rsidRDefault="00963F0E" w:rsidP="00963F0E">
      <w:pPr>
        <w:pStyle w:val="a4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6562"/>
        <w:gridCol w:w="2203"/>
      </w:tblGrid>
      <w:tr w:rsidR="00963F0E" w:rsidTr="00963F0E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center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b/>
                <w:szCs w:val="24"/>
              </w:rPr>
              <w:t>п</w:t>
            </w:r>
            <w:proofErr w:type="gramEnd"/>
            <w:r>
              <w:rPr>
                <w:rFonts w:ascii="Courier New" w:hAnsi="Courier New" w:cs="Courier New"/>
                <w:b/>
                <w:szCs w:val="24"/>
              </w:rPr>
              <w:t>/п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center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Наименование показателя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center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hAnsi="Courier New" w:cs="Courier New"/>
                <w:b/>
                <w:szCs w:val="24"/>
              </w:rPr>
              <w:t>Величина</w:t>
            </w:r>
          </w:p>
        </w:tc>
      </w:tr>
      <w:tr w:rsidR="00963F0E" w:rsidTr="00963F0E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Федерального закона от 31 июля 2021 г. №248-ФЗ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963F0E" w:rsidTr="00963F0E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100% от числа </w:t>
            </w:r>
            <w:proofErr w:type="gramStart"/>
            <w:r>
              <w:rPr>
                <w:rFonts w:ascii="Courier New" w:hAnsi="Courier New" w:cs="Courier New"/>
                <w:szCs w:val="24"/>
              </w:rPr>
              <w:t>обратившихся</w:t>
            </w:r>
            <w:proofErr w:type="gramEnd"/>
          </w:p>
        </w:tc>
      </w:tr>
      <w:tr w:rsidR="00963F0E" w:rsidTr="00963F0E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F0E" w:rsidRDefault="00963F0E">
            <w:pPr>
              <w:pStyle w:val="a4"/>
              <w:spacing w:line="276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не менее 1 мероприятий, проведенных контрольным органом</w:t>
            </w:r>
          </w:p>
        </w:tc>
      </w:tr>
    </w:tbl>
    <w:p w:rsidR="00963F0E" w:rsidRDefault="00963F0E" w:rsidP="00963F0E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EA7C8A" w:rsidRDefault="00EA7C8A">
      <w:bookmarkStart w:id="0" w:name="_GoBack"/>
      <w:bookmarkEnd w:id="0"/>
    </w:p>
    <w:sectPr w:rsidR="00EA7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6BD"/>
    <w:rsid w:val="006566BD"/>
    <w:rsid w:val="00963F0E"/>
    <w:rsid w:val="00EA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F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63F0E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963F0E"/>
    <w:pPr>
      <w:spacing w:after="0" w:line="240" w:lineRule="auto"/>
    </w:pPr>
    <w:rPr>
      <w:rFonts w:ascii="Calibri" w:hAnsi="Calibri" w:cs="Calibri"/>
    </w:rPr>
  </w:style>
  <w:style w:type="character" w:customStyle="1" w:styleId="a5">
    <w:name w:val="Гипертекстовая ссылка"/>
    <w:basedOn w:val="a0"/>
    <w:uiPriority w:val="99"/>
    <w:rsid w:val="00963F0E"/>
    <w:rPr>
      <w:rFonts w:ascii="Times New Roman" w:hAnsi="Times New Roman" w:cs="Times New Roman" w:hint="default"/>
      <w:b w:val="0"/>
      <w:bCs w:val="0"/>
      <w:color w:val="106BBE"/>
      <w14:textFill>
        <w14:solidFill>
          <w14:srgbClr w14:val="000000"/>
        </w14:solidFill>
      </w14:textFill>
    </w:rPr>
  </w:style>
  <w:style w:type="paragraph" w:styleId="a6">
    <w:name w:val="Balloon Text"/>
    <w:basedOn w:val="a"/>
    <w:link w:val="a7"/>
    <w:uiPriority w:val="99"/>
    <w:semiHidden/>
    <w:unhideWhenUsed/>
    <w:rsid w:val="00963F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3F0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F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963F0E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963F0E"/>
    <w:pPr>
      <w:spacing w:after="0" w:line="240" w:lineRule="auto"/>
    </w:pPr>
    <w:rPr>
      <w:rFonts w:ascii="Calibri" w:hAnsi="Calibri" w:cs="Calibri"/>
    </w:rPr>
  </w:style>
  <w:style w:type="character" w:customStyle="1" w:styleId="a5">
    <w:name w:val="Гипертекстовая ссылка"/>
    <w:basedOn w:val="a0"/>
    <w:uiPriority w:val="99"/>
    <w:rsid w:val="00963F0E"/>
    <w:rPr>
      <w:rFonts w:ascii="Times New Roman" w:hAnsi="Times New Roman" w:cs="Times New Roman" w:hint="default"/>
      <w:b w:val="0"/>
      <w:bCs w:val="0"/>
      <w:color w:val="106BBE"/>
      <w14:textFill>
        <w14:solidFill>
          <w14:srgbClr w14:val="000000"/>
        </w14:solidFill>
      </w14:textFill>
    </w:rPr>
  </w:style>
  <w:style w:type="paragraph" w:styleId="a6">
    <w:name w:val="Balloon Text"/>
    <w:basedOn w:val="a"/>
    <w:link w:val="a7"/>
    <w:uiPriority w:val="99"/>
    <w:semiHidden/>
    <w:unhideWhenUsed/>
    <w:rsid w:val="00963F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3F0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8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2146661/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hyperlink" Target="http://municipal.garant.ru/document/redirect/401399931/0" TargetMode="Externa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1241</Words>
  <Characters>7078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2022-03-16T07:23:00Z</dcterms:created>
  <dcterms:modified xsi:type="dcterms:W3CDTF">2022-03-16T07:24:00Z</dcterms:modified>
</cp:coreProperties>
</file>