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F24" w:rsidRPr="00F75F24" w:rsidRDefault="00F75F24" w:rsidP="00F75F24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F75F24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 xml:space="preserve">10.09.2025 г. </w:t>
      </w:r>
      <w:r w:rsidRPr="00F75F24">
        <w:rPr>
          <w:rFonts w:ascii="Arial" w:eastAsia="Segoe UI Symbol" w:hAnsi="Arial" w:cs="Arial"/>
          <w:b/>
          <w:color w:val="auto"/>
          <w:sz w:val="32"/>
          <w:szCs w:val="22"/>
          <w:lang w:bidi="ar-SA"/>
        </w:rPr>
        <w:t xml:space="preserve">№ 36 </w:t>
      </w:r>
      <w:r w:rsidRPr="00F75F24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 xml:space="preserve">- </w:t>
      </w:r>
      <w:proofErr w:type="gramStart"/>
      <w:r w:rsidRPr="00F75F24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п</w:t>
      </w:r>
      <w:proofErr w:type="gramEnd"/>
    </w:p>
    <w:p w:rsidR="00F75F24" w:rsidRPr="00F75F24" w:rsidRDefault="00F75F24" w:rsidP="00F75F24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F75F24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РОССИЙСКАЯ ФЕДЕРАЦИЯ</w:t>
      </w:r>
    </w:p>
    <w:p w:rsidR="00F75F24" w:rsidRPr="00F75F24" w:rsidRDefault="00F75F24" w:rsidP="00F75F24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F75F24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ИРКУТСКАЯ ОБЛАСТЬ</w:t>
      </w:r>
    </w:p>
    <w:p w:rsidR="00F75F24" w:rsidRPr="00F75F24" w:rsidRDefault="00F75F24" w:rsidP="00F75F24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F75F24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АЛАРСКИЙ РАЙОН</w:t>
      </w:r>
    </w:p>
    <w:p w:rsidR="00F75F24" w:rsidRPr="00F75F24" w:rsidRDefault="00F75F24" w:rsidP="00F75F24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F75F24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МУНИЦИПАЛЬНОЕ ОБРАЗОВАНИЕ «НЫГДА»</w:t>
      </w:r>
    </w:p>
    <w:p w:rsidR="00F75F24" w:rsidRPr="00F75F24" w:rsidRDefault="00F75F24" w:rsidP="00F75F24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F75F24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АДМИНИСТРАЦИЯ</w:t>
      </w:r>
    </w:p>
    <w:p w:rsidR="00F75F24" w:rsidRPr="00F75F24" w:rsidRDefault="00F75F24" w:rsidP="00F75F24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F75F24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 xml:space="preserve">ПОСТАНОВЛЕНИЕ </w:t>
      </w:r>
    </w:p>
    <w:p w:rsidR="00F75F24" w:rsidRPr="00F75F24" w:rsidRDefault="00F75F24" w:rsidP="00F75F24">
      <w:pPr>
        <w:widowControl/>
        <w:ind w:firstLine="708"/>
        <w:jc w:val="center"/>
        <w:rPr>
          <w:rFonts w:ascii="Arial" w:eastAsia="Arial" w:hAnsi="Arial" w:cs="Arial"/>
          <w:b/>
          <w:color w:val="auto"/>
          <w:szCs w:val="22"/>
          <w:lang w:bidi="ar-SA"/>
        </w:rPr>
      </w:pPr>
    </w:p>
    <w:p w:rsidR="00F75F24" w:rsidRPr="00F75F24" w:rsidRDefault="00F75F24" w:rsidP="00F75F24">
      <w:pPr>
        <w:widowControl/>
        <w:ind w:firstLine="708"/>
        <w:jc w:val="center"/>
        <w:rPr>
          <w:rFonts w:ascii="Arial" w:eastAsia="Arial" w:hAnsi="Arial" w:cs="Arial"/>
          <w:b/>
          <w:color w:val="auto"/>
          <w:sz w:val="32"/>
          <w:szCs w:val="32"/>
          <w:lang w:bidi="ar-SA"/>
        </w:rPr>
      </w:pPr>
      <w:r w:rsidRPr="00F75F24">
        <w:rPr>
          <w:rFonts w:ascii="Arial" w:eastAsia="Arial" w:hAnsi="Arial" w:cs="Arial"/>
          <w:b/>
          <w:color w:val="auto"/>
          <w:sz w:val="32"/>
          <w:szCs w:val="32"/>
          <w:lang w:bidi="ar-SA"/>
        </w:rPr>
        <w:t>О ВНЕСЕНИИ ИЗМЕНЕНИЙ В ПЛАН ФИНАНСОВО – ХОЗЯЙСТВЕННОЙ ДЕЯТЕЛЬНОСТИ МУНИЦИПАЛЬНОГО БЮДЖЕТНОГО УЧРЕЖДЕНИЯ КУЛЬТУРЫ «КУЛЬТУРНО-ДОСУГОВЫЙ ЦЕНТР» МУНИЦИПАЛЬНОГО ОБРАЗОВАНИЯ «НЫГДА» НА 2025 Г. И ПЛАНОВЫЙ ПЕРИОД 2026 – 2027 ГГ.</w:t>
      </w:r>
    </w:p>
    <w:p w:rsidR="00F75F24" w:rsidRPr="00F75F24" w:rsidRDefault="00F75F24" w:rsidP="00F75F24">
      <w:pPr>
        <w:widowControl/>
        <w:jc w:val="both"/>
        <w:rPr>
          <w:rFonts w:ascii="Arial" w:eastAsia="Arial" w:hAnsi="Arial" w:cs="Arial"/>
          <w:b/>
          <w:color w:val="auto"/>
          <w:sz w:val="28"/>
          <w:szCs w:val="22"/>
          <w:lang w:bidi="ar-SA"/>
        </w:rPr>
      </w:pPr>
    </w:p>
    <w:p w:rsidR="00F75F24" w:rsidRPr="00F75F24" w:rsidRDefault="00F75F24" w:rsidP="00F75F24">
      <w:pPr>
        <w:widowControl/>
        <w:ind w:firstLine="708"/>
        <w:jc w:val="both"/>
        <w:rPr>
          <w:rFonts w:ascii="Arial" w:eastAsia="Arial" w:hAnsi="Arial" w:cs="Arial"/>
          <w:color w:val="auto"/>
          <w:lang w:bidi="ar-SA"/>
        </w:rPr>
      </w:pPr>
      <w:proofErr w:type="gramStart"/>
      <w:r w:rsidRPr="00F75F24">
        <w:rPr>
          <w:rFonts w:ascii="Arial" w:eastAsia="Arial" w:hAnsi="Arial" w:cs="Arial"/>
          <w:color w:val="auto"/>
          <w:lang w:bidi="ar-SA"/>
        </w:rPr>
        <w:t xml:space="preserve">В соответствии с Бюджетным кодексом РФ, Федеральным законом от 6 октября 2003 г. </w:t>
      </w:r>
      <w:r w:rsidRPr="00F75F24">
        <w:rPr>
          <w:rFonts w:ascii="Arial" w:eastAsia="Segoe UI Symbol" w:hAnsi="Arial" w:cs="Arial"/>
          <w:color w:val="auto"/>
          <w:lang w:bidi="ar-SA"/>
        </w:rPr>
        <w:t>№</w:t>
      </w:r>
      <w:r w:rsidRPr="00F75F24">
        <w:rPr>
          <w:rFonts w:ascii="Arial" w:eastAsia="Arial" w:hAnsi="Arial" w:cs="Arial"/>
          <w:color w:val="auto"/>
          <w:lang w:bidi="ar-SA"/>
        </w:rPr>
        <w:t xml:space="preserve"> 131 – ФЗ «Об общих принципах местного самоуправления в Российской Федерации», Федеральным законом от 8 мая 2010г </w:t>
      </w:r>
      <w:r w:rsidRPr="00F75F24">
        <w:rPr>
          <w:rFonts w:ascii="Arial" w:eastAsia="Segoe UI Symbol" w:hAnsi="Arial" w:cs="Arial"/>
          <w:color w:val="auto"/>
          <w:lang w:bidi="ar-SA"/>
        </w:rPr>
        <w:t>№</w:t>
      </w:r>
      <w:r w:rsidRPr="00F75F24">
        <w:rPr>
          <w:rFonts w:ascii="Arial" w:eastAsia="Arial" w:hAnsi="Arial" w:cs="Arial"/>
          <w:color w:val="auto"/>
          <w:lang w:bidi="ar-SA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руководствуясь Уставом муниципального образования «Ныгда»,</w:t>
      </w:r>
      <w:proofErr w:type="gramEnd"/>
    </w:p>
    <w:p w:rsidR="00F75F24" w:rsidRPr="00F75F24" w:rsidRDefault="00F75F24" w:rsidP="00F75F24">
      <w:pPr>
        <w:widowControl/>
        <w:jc w:val="center"/>
        <w:rPr>
          <w:rFonts w:ascii="Arial" w:eastAsia="Arial" w:hAnsi="Arial" w:cs="Arial"/>
          <w:b/>
          <w:color w:val="auto"/>
          <w:sz w:val="28"/>
          <w:szCs w:val="22"/>
          <w:lang w:bidi="ar-SA"/>
        </w:rPr>
      </w:pPr>
    </w:p>
    <w:p w:rsidR="00F75F24" w:rsidRPr="00F75F24" w:rsidRDefault="00F75F24" w:rsidP="00F75F24">
      <w:pPr>
        <w:widowControl/>
        <w:jc w:val="center"/>
        <w:rPr>
          <w:rFonts w:ascii="Arial" w:eastAsia="Arial" w:hAnsi="Arial" w:cs="Arial"/>
          <w:b/>
          <w:color w:val="auto"/>
          <w:sz w:val="28"/>
          <w:szCs w:val="22"/>
          <w:lang w:bidi="ar-SA"/>
        </w:rPr>
      </w:pPr>
      <w:r w:rsidRPr="00F75F24">
        <w:rPr>
          <w:rFonts w:ascii="Arial" w:eastAsia="Arial" w:hAnsi="Arial" w:cs="Arial"/>
          <w:b/>
          <w:color w:val="auto"/>
          <w:sz w:val="28"/>
          <w:szCs w:val="22"/>
          <w:lang w:bidi="ar-SA"/>
        </w:rPr>
        <w:t>ПОСТАНОВЛЯЕТ:</w:t>
      </w:r>
    </w:p>
    <w:p w:rsidR="00F75F24" w:rsidRPr="00F75F24" w:rsidRDefault="00F75F24" w:rsidP="00F75F2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2"/>
          <w:lang w:bidi="ar-SA"/>
        </w:rPr>
      </w:pPr>
    </w:p>
    <w:p w:rsidR="00F75F24" w:rsidRPr="00F75F24" w:rsidRDefault="00F75F24" w:rsidP="00F75F24">
      <w:pPr>
        <w:widowControl/>
        <w:ind w:firstLine="708"/>
        <w:jc w:val="both"/>
        <w:rPr>
          <w:rFonts w:ascii="Arial" w:eastAsia="Arial" w:hAnsi="Arial" w:cs="Arial"/>
          <w:color w:val="auto"/>
          <w:lang w:bidi="ar-SA"/>
        </w:rPr>
      </w:pPr>
      <w:r w:rsidRPr="00F75F24">
        <w:rPr>
          <w:rFonts w:ascii="Arial" w:eastAsia="Arial" w:hAnsi="Arial" w:cs="Arial"/>
          <w:color w:val="auto"/>
          <w:lang w:bidi="ar-SA"/>
        </w:rPr>
        <w:t xml:space="preserve">1. </w:t>
      </w:r>
      <w:proofErr w:type="gramStart"/>
      <w:r w:rsidRPr="00F75F24">
        <w:rPr>
          <w:rFonts w:ascii="Arial" w:eastAsia="Arial" w:hAnsi="Arial" w:cs="Arial"/>
          <w:color w:val="auto"/>
          <w:lang w:bidi="ar-SA"/>
        </w:rPr>
        <w:t>На основании Решения Думы МО «Ныгда» № 5/33 – ДМО от 31.07.2025г. «О внесении изменений в решение Думы МО «Ныгда»» «О бюджете муниципального образования «Ныгда» на 2025 и плановый период 2026-2027 гг.»», внести изменения в План финансово – хозяйственной деятельности Муниципального бюджетного учреждения культуры «Культурно-досуговый центр» муниципального образования «Ныгда» на 2025 г. и плановый период 2026 – 2027 гг.;</w:t>
      </w:r>
      <w:proofErr w:type="gramEnd"/>
    </w:p>
    <w:p w:rsidR="00F75F24" w:rsidRPr="00F75F24" w:rsidRDefault="00F75F24" w:rsidP="00F75F24">
      <w:pPr>
        <w:widowControl/>
        <w:ind w:firstLine="708"/>
        <w:jc w:val="both"/>
        <w:rPr>
          <w:rFonts w:ascii="Arial" w:eastAsia="Arial" w:hAnsi="Arial" w:cs="Arial"/>
          <w:color w:val="auto"/>
          <w:lang w:bidi="ar-SA"/>
        </w:rPr>
      </w:pPr>
      <w:r w:rsidRPr="00F75F24">
        <w:rPr>
          <w:rFonts w:ascii="Arial" w:eastAsiaTheme="minorEastAsia" w:hAnsi="Arial" w:cs="Arial"/>
          <w:lang w:bidi="ar-SA"/>
        </w:rPr>
        <w:t>2. Опубликовать настоящее постановление</w:t>
      </w:r>
      <w:r w:rsidRPr="00F75F24">
        <w:rPr>
          <w:rFonts w:ascii="Arial" w:eastAsiaTheme="minorEastAsia" w:hAnsi="Arial" w:cs="Arial"/>
          <w:color w:val="auto"/>
          <w:lang w:bidi="ar-SA"/>
        </w:rPr>
        <w:t xml:space="preserve"> в печатном средстве массовой информации «Ныгдинский вестник» и разместить на сайте МО «Ныгда» в телекоммуникационной сети «Интернет»;</w:t>
      </w:r>
    </w:p>
    <w:p w:rsidR="00F75F24" w:rsidRPr="00F75F24" w:rsidRDefault="00F75F24" w:rsidP="00F75F24">
      <w:pPr>
        <w:widowControl/>
        <w:ind w:firstLine="708"/>
        <w:jc w:val="both"/>
        <w:rPr>
          <w:rFonts w:ascii="Arial" w:eastAsia="Arial" w:hAnsi="Arial" w:cs="Arial"/>
          <w:color w:val="auto"/>
          <w:lang w:bidi="ar-SA"/>
        </w:rPr>
      </w:pPr>
      <w:r w:rsidRPr="00F75F24">
        <w:rPr>
          <w:rFonts w:ascii="Arial" w:eastAsia="Arial" w:hAnsi="Arial" w:cs="Arial"/>
          <w:color w:val="auto"/>
          <w:lang w:bidi="ar-SA"/>
        </w:rPr>
        <w:t xml:space="preserve">3. </w:t>
      </w:r>
      <w:proofErr w:type="gramStart"/>
      <w:r w:rsidRPr="00F75F24">
        <w:rPr>
          <w:rFonts w:ascii="Arial" w:eastAsia="Arial" w:hAnsi="Arial" w:cs="Arial"/>
          <w:color w:val="auto"/>
          <w:lang w:bidi="ar-SA"/>
        </w:rPr>
        <w:t>Контроль за</w:t>
      </w:r>
      <w:proofErr w:type="gramEnd"/>
      <w:r w:rsidRPr="00F75F24">
        <w:rPr>
          <w:rFonts w:ascii="Arial" w:eastAsia="Arial" w:hAnsi="Arial" w:cs="Arial"/>
          <w:color w:val="auto"/>
          <w:lang w:bidi="ar-SA"/>
        </w:rPr>
        <w:t xml:space="preserve"> исполнением и размещение настоящего постановления на официальном сайте «О государственных (муниципальных) учреждениях» возложить на директора МБУК «КДЦ» МО «Ныгда» </w:t>
      </w:r>
      <w:proofErr w:type="spellStart"/>
      <w:r w:rsidRPr="00F75F24">
        <w:rPr>
          <w:rFonts w:ascii="Arial" w:eastAsia="Arial" w:hAnsi="Arial" w:cs="Arial"/>
          <w:color w:val="auto"/>
          <w:lang w:bidi="ar-SA"/>
        </w:rPr>
        <w:t>Шабакову</w:t>
      </w:r>
      <w:proofErr w:type="spellEnd"/>
      <w:r w:rsidRPr="00F75F24">
        <w:rPr>
          <w:rFonts w:ascii="Arial" w:eastAsia="Arial" w:hAnsi="Arial" w:cs="Arial"/>
          <w:color w:val="auto"/>
          <w:lang w:bidi="ar-SA"/>
        </w:rPr>
        <w:t xml:space="preserve"> Е.Н.</w:t>
      </w:r>
    </w:p>
    <w:p w:rsidR="00F75F24" w:rsidRPr="00F75F24" w:rsidRDefault="00F75F24" w:rsidP="00F75F24">
      <w:pPr>
        <w:widowControl/>
        <w:rPr>
          <w:rFonts w:ascii="Arial" w:eastAsia="Arial" w:hAnsi="Arial" w:cs="Arial"/>
          <w:color w:val="auto"/>
          <w:szCs w:val="22"/>
          <w:lang w:bidi="ar-SA"/>
        </w:rPr>
      </w:pPr>
    </w:p>
    <w:p w:rsidR="00F75F24" w:rsidRPr="00F75F24" w:rsidRDefault="00F75F24" w:rsidP="00F75F24">
      <w:pPr>
        <w:widowControl/>
        <w:rPr>
          <w:rFonts w:ascii="Arial" w:eastAsia="Arial" w:hAnsi="Arial" w:cs="Arial"/>
          <w:color w:val="auto"/>
          <w:szCs w:val="22"/>
          <w:lang w:bidi="ar-SA"/>
        </w:rPr>
      </w:pPr>
    </w:p>
    <w:p w:rsidR="00F75F24" w:rsidRPr="00F75F24" w:rsidRDefault="00F75F24" w:rsidP="00F75F24">
      <w:pPr>
        <w:widowControl/>
        <w:rPr>
          <w:rFonts w:ascii="Arial" w:eastAsia="Arial" w:hAnsi="Arial" w:cs="Arial"/>
          <w:color w:val="auto"/>
          <w:szCs w:val="22"/>
          <w:lang w:bidi="ar-SA"/>
        </w:rPr>
      </w:pPr>
      <w:r w:rsidRPr="00F75F24">
        <w:rPr>
          <w:rFonts w:ascii="Arial" w:eastAsia="Arial" w:hAnsi="Arial" w:cs="Arial"/>
          <w:color w:val="auto"/>
          <w:szCs w:val="22"/>
          <w:lang w:bidi="ar-SA"/>
        </w:rPr>
        <w:t xml:space="preserve">Глава МО «Ныгда» </w:t>
      </w:r>
    </w:p>
    <w:p w:rsidR="00F75F24" w:rsidRPr="00F75F24" w:rsidRDefault="00F75F24" w:rsidP="00F75F24">
      <w:pPr>
        <w:widowControl/>
        <w:rPr>
          <w:rFonts w:ascii="Arial" w:eastAsia="Arial" w:hAnsi="Arial" w:cs="Arial"/>
          <w:color w:val="auto"/>
          <w:szCs w:val="22"/>
          <w:lang w:bidi="ar-SA"/>
        </w:rPr>
      </w:pPr>
      <w:r w:rsidRPr="00F75F24">
        <w:rPr>
          <w:rFonts w:ascii="Arial" w:eastAsia="Arial" w:hAnsi="Arial" w:cs="Arial"/>
          <w:color w:val="auto"/>
          <w:szCs w:val="22"/>
          <w:lang w:bidi="ar-SA"/>
        </w:rPr>
        <w:t>И.Т. Саганова</w:t>
      </w:r>
    </w:p>
    <w:p w:rsidR="00F75F24" w:rsidRPr="00F75F24" w:rsidRDefault="00F75F24" w:rsidP="00F75F24">
      <w:pPr>
        <w:widowControl/>
        <w:rPr>
          <w:rFonts w:ascii="Arial" w:eastAsia="Arial" w:hAnsi="Arial" w:cs="Arial"/>
          <w:color w:val="auto"/>
          <w:szCs w:val="22"/>
          <w:lang w:bidi="ar-SA"/>
        </w:rPr>
      </w:pPr>
    </w:p>
    <w:p w:rsidR="003772EA" w:rsidRDefault="003772EA" w:rsidP="003772EA">
      <w:pPr>
        <w:rPr>
          <w:rFonts w:ascii="Arial" w:eastAsia="Arial" w:hAnsi="Arial" w:cs="Arial"/>
        </w:rPr>
        <w:sectPr w:rsidR="003772EA" w:rsidSect="003772EA">
          <w:pgSz w:w="11900" w:h="16840"/>
          <w:pgMar w:top="1134" w:right="851" w:bottom="1134" w:left="1701" w:header="816" w:footer="6" w:gutter="0"/>
          <w:pgNumType w:start="1"/>
          <w:cols w:space="720"/>
          <w:noEndnote/>
          <w:docGrid w:linePitch="360"/>
        </w:sectPr>
      </w:pPr>
    </w:p>
    <w:p w:rsidR="003772EA" w:rsidRDefault="003772EA" w:rsidP="003772EA">
      <w:pPr>
        <w:rPr>
          <w:rFonts w:ascii="Arial" w:eastAsia="Arial" w:hAnsi="Arial" w:cs="Arial"/>
        </w:rPr>
      </w:pPr>
    </w:p>
    <w:p w:rsidR="003772EA" w:rsidRDefault="003772EA" w:rsidP="003772EA">
      <w:pPr>
        <w:pStyle w:val="11"/>
        <w:shd w:val="clear" w:color="auto" w:fill="auto"/>
        <w:spacing w:line="240" w:lineRule="auto"/>
        <w:ind w:right="180"/>
        <w:jc w:val="right"/>
        <w:rPr>
          <w:rFonts w:ascii="Courier New" w:hAnsi="Courier New" w:cs="Courier New"/>
          <w:sz w:val="22"/>
          <w:szCs w:val="22"/>
        </w:rPr>
      </w:pPr>
      <w:r w:rsidRPr="003772EA">
        <w:rPr>
          <w:rFonts w:ascii="Courier New" w:hAnsi="Courier New" w:cs="Courier New"/>
          <w:sz w:val="22"/>
          <w:szCs w:val="22"/>
        </w:rPr>
        <w:t>Утверждаю</w:t>
      </w:r>
    </w:p>
    <w:p w:rsidR="003772EA" w:rsidRPr="003772EA" w:rsidRDefault="003772EA" w:rsidP="003772EA">
      <w:pPr>
        <w:pStyle w:val="11"/>
        <w:shd w:val="clear" w:color="auto" w:fill="auto"/>
        <w:spacing w:line="240" w:lineRule="auto"/>
        <w:ind w:right="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Глава администрации</w:t>
      </w:r>
    </w:p>
    <w:p w:rsidR="003772EA" w:rsidRPr="003772EA" w:rsidRDefault="003772EA" w:rsidP="003772EA">
      <w:pPr>
        <w:pStyle w:val="11"/>
        <w:shd w:val="clear" w:color="auto" w:fill="auto"/>
        <w:spacing w:line="240" w:lineRule="auto"/>
        <w:ind w:right="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«Ныгда»</w:t>
      </w:r>
    </w:p>
    <w:p w:rsidR="007F21DF" w:rsidRPr="003772EA" w:rsidRDefault="003772EA" w:rsidP="003772EA">
      <w:pPr>
        <w:pStyle w:val="40"/>
        <w:shd w:val="clear" w:color="auto" w:fill="auto"/>
        <w:rPr>
          <w:rFonts w:ascii="Courier New" w:hAnsi="Courier New" w:cs="Courier New"/>
          <w:sz w:val="22"/>
          <w:szCs w:val="22"/>
        </w:rPr>
      </w:pPr>
      <w:r w:rsidRPr="003772EA">
        <w:rPr>
          <w:rFonts w:ascii="Courier New" w:hAnsi="Courier New" w:cs="Courier New"/>
          <w:sz w:val="22"/>
          <w:szCs w:val="22"/>
        </w:rPr>
        <w:t>И.Т. Саганова</w:t>
      </w:r>
    </w:p>
    <w:p w:rsidR="007F21DF" w:rsidRDefault="00DF3450" w:rsidP="003772EA">
      <w:pPr>
        <w:pStyle w:val="20"/>
        <w:shd w:val="clear" w:color="auto" w:fill="auto"/>
        <w:tabs>
          <w:tab w:val="left" w:pos="631"/>
          <w:tab w:val="left" w:leader="underscore" w:pos="1176"/>
          <w:tab w:val="left" w:leader="underscore" w:pos="2045"/>
        </w:tabs>
        <w:ind w:right="180"/>
        <w:jc w:val="right"/>
        <w:rPr>
          <w:rFonts w:ascii="Courier New" w:hAnsi="Courier New" w:cs="Courier New"/>
          <w:sz w:val="22"/>
          <w:szCs w:val="22"/>
          <w:u w:val="none"/>
        </w:rPr>
      </w:pPr>
      <w:r>
        <w:rPr>
          <w:rFonts w:ascii="Courier New" w:hAnsi="Courier New" w:cs="Courier New"/>
          <w:sz w:val="22"/>
          <w:szCs w:val="22"/>
          <w:u w:val="none"/>
        </w:rPr>
        <w:t>13.01.2025</w:t>
      </w:r>
      <w:r w:rsidR="003772EA">
        <w:rPr>
          <w:rFonts w:ascii="Courier New" w:hAnsi="Courier New" w:cs="Courier New"/>
          <w:sz w:val="22"/>
          <w:szCs w:val="22"/>
          <w:u w:val="none"/>
        </w:rPr>
        <w:t xml:space="preserve"> г.</w:t>
      </w:r>
    </w:p>
    <w:p w:rsidR="003772EA" w:rsidRPr="003772EA" w:rsidRDefault="003772EA">
      <w:pPr>
        <w:pStyle w:val="20"/>
        <w:shd w:val="clear" w:color="auto" w:fill="auto"/>
        <w:tabs>
          <w:tab w:val="left" w:pos="631"/>
          <w:tab w:val="left" w:leader="underscore" w:pos="1176"/>
          <w:tab w:val="left" w:leader="underscore" w:pos="2045"/>
        </w:tabs>
        <w:ind w:right="180"/>
        <w:jc w:val="right"/>
        <w:rPr>
          <w:rFonts w:ascii="Courier New" w:hAnsi="Courier New" w:cs="Courier New"/>
          <w:sz w:val="22"/>
          <w:szCs w:val="22"/>
        </w:rPr>
      </w:pPr>
    </w:p>
    <w:p w:rsidR="007F21DF" w:rsidRDefault="003772EA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648970" distB="615950" distL="0" distR="0" simplePos="0" relativeHeight="125829378" behindDoc="0" locked="0" layoutInCell="1" allowOverlap="1" wp14:anchorId="2AD71091" wp14:editId="17A35DC6">
                <wp:simplePos x="0" y="0"/>
                <wp:positionH relativeFrom="page">
                  <wp:posOffset>597535</wp:posOffset>
                </wp:positionH>
                <wp:positionV relativeFrom="paragraph">
                  <wp:posOffset>648970</wp:posOffset>
                </wp:positionV>
                <wp:extent cx="1576070" cy="29845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6070" cy="298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3450" w:rsidRDefault="00DF3450">
                            <w:pPr>
                              <w:pStyle w:val="30"/>
                              <w:shd w:val="clear" w:color="auto" w:fill="auto"/>
                              <w:spacing w:line="283" w:lineRule="auto"/>
                              <w:jc w:val="left"/>
                            </w:pPr>
                            <w:r>
                              <w:t>Орган, осуществляющий функции и полномочия учредителя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7.05pt;margin-top:51.1pt;width:124.1pt;height:23.5pt;z-index:125829378;visibility:visible;mso-wrap-style:square;mso-wrap-distance-left:0;mso-wrap-distance-top:51.1pt;mso-wrap-distance-right:0;mso-wrap-distance-bottom:48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" filled="f" stroked="f">
                <v:textbox inset="0,0,0,0">
                  <w:txbxContent>
                    <w:p w:rsidR="00DF3450" w:rsidRDefault="00DF3450">
                      <w:pPr>
                        <w:pStyle w:val="30"/>
                        <w:shd w:val="clear" w:color="auto" w:fill="auto"/>
                        <w:spacing w:line="283" w:lineRule="auto"/>
                        <w:jc w:val="left"/>
                      </w:pPr>
                      <w:r>
                        <w:t>Орган, осуществляющий функции и полномочия учредителя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941705" distL="0" distR="0" simplePos="0" relativeHeight="125829380" behindDoc="0" locked="0" layoutInCell="1" allowOverlap="1" wp14:anchorId="71513943" wp14:editId="540EB25B">
                <wp:simplePos x="0" y="0"/>
                <wp:positionH relativeFrom="page">
                  <wp:posOffset>3846830</wp:posOffset>
                </wp:positionH>
                <wp:positionV relativeFrom="paragraph">
                  <wp:posOffset>0</wp:posOffset>
                </wp:positionV>
                <wp:extent cx="3039110" cy="621665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9110" cy="62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3450" w:rsidRDefault="00DF3450">
                            <w:pPr>
                              <w:pStyle w:val="10"/>
                              <w:keepNext/>
                              <w:keepLines/>
                              <w:shd w:val="clear" w:color="auto" w:fill="auto"/>
                            </w:pPr>
                            <w:bookmarkStart w:id="0" w:name="bookmark0"/>
                            <w:bookmarkStart w:id="1" w:name="bookmark1"/>
                            <w:r>
                              <w:t>План финансово-хозяйственной деятельности на 2025 г.</w:t>
                            </w:r>
                            <w:r>
                              <w:br/>
                              <w:t xml:space="preserve">(на 2025 г. и плановый период 2026 и 2027 годов </w:t>
                            </w:r>
                            <w:r>
                              <w:rPr>
                                <w:vertAlign w:val="superscript"/>
                              </w:rPr>
                              <w:t>1</w:t>
                            </w:r>
                            <w:r>
                              <w:t>)</w:t>
                            </w:r>
                            <w:bookmarkEnd w:id="0"/>
                            <w:bookmarkEnd w:id="1"/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  <w:tabs>
                                <w:tab w:val="left" w:pos="2086"/>
                                <w:tab w:val="left" w:pos="3133"/>
                              </w:tabs>
                              <w:spacing w:line="360" w:lineRule="auto"/>
                              <w:ind w:firstLine="800"/>
                              <w:jc w:val="left"/>
                            </w:pPr>
                            <w:r>
                              <w:t xml:space="preserve">от "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13 </w:t>
                            </w:r>
                            <w:r>
                              <w:t>"</w:t>
                            </w:r>
                            <w: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января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t xml:space="preserve">20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25 </w:t>
                            </w:r>
                            <w:r>
                              <w:t>г.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margin-left:302.9pt;margin-top:0;width:239.3pt;height:48.95pt;z-index:125829380;visibility:visible;mso-wrap-style:square;mso-wrap-distance-left:0;mso-wrap-distance-top:0;mso-wrap-distance-right:0;mso-wrap-distance-bottom:74.1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" filled="f" stroked="f">
                <v:textbox inset="0,0,0,0">
                  <w:txbxContent>
                    <w:p w:rsidR="00DF3450" w:rsidRDefault="00DF3450">
                      <w:pPr>
                        <w:pStyle w:val="10"/>
                        <w:keepNext/>
                        <w:keepLines/>
                        <w:shd w:val="clear" w:color="auto" w:fill="auto"/>
                      </w:pPr>
                      <w:bookmarkStart w:id="3" w:name="bookmark0"/>
                      <w:bookmarkStart w:id="4" w:name="bookmark1"/>
                      <w:r>
                        <w:t>План финансово-хозяйственной деятельности на 2025 г.</w:t>
                      </w:r>
                      <w:r>
                        <w:br/>
                        <w:t xml:space="preserve">(на 2025 г. и плановый период 2026 и 2027 годов </w:t>
                      </w:r>
                      <w:r>
                        <w:rPr>
                          <w:vertAlign w:val="superscript"/>
                        </w:rPr>
                        <w:t>1</w:t>
                      </w:r>
                      <w:r>
                        <w:t>)</w:t>
                      </w:r>
                      <w:bookmarkEnd w:id="3"/>
                      <w:bookmarkEnd w:id="4"/>
                    </w:p>
                    <w:p w:rsidR="00DF3450" w:rsidRDefault="00DF3450">
                      <w:pPr>
                        <w:pStyle w:val="30"/>
                        <w:shd w:val="clear" w:color="auto" w:fill="auto"/>
                        <w:tabs>
                          <w:tab w:val="left" w:pos="2086"/>
                          <w:tab w:val="left" w:pos="3133"/>
                        </w:tabs>
                        <w:spacing w:line="360" w:lineRule="auto"/>
                        <w:ind w:firstLine="800"/>
                        <w:jc w:val="left"/>
                      </w:pPr>
                      <w:r>
                        <w:t xml:space="preserve">от " </w:t>
                      </w:r>
                      <w:r>
                        <w:rPr>
                          <w:sz w:val="18"/>
                          <w:szCs w:val="18"/>
                        </w:rPr>
                        <w:t xml:space="preserve">13 </w:t>
                      </w:r>
                      <w:r>
                        <w:t>"</w:t>
                      </w:r>
                      <w:r>
                        <w:tab/>
                      </w:r>
                      <w:r>
                        <w:rPr>
                          <w:sz w:val="18"/>
                          <w:szCs w:val="18"/>
                        </w:rPr>
                        <w:t>января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t xml:space="preserve">20 </w:t>
                      </w:r>
                      <w:r>
                        <w:rPr>
                          <w:sz w:val="18"/>
                          <w:szCs w:val="18"/>
                        </w:rPr>
                        <w:t xml:space="preserve">25 </w:t>
                      </w:r>
                      <w:r>
                        <w:t>г.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774065" distB="628015" distL="0" distR="0" simplePos="0" relativeHeight="125829382" behindDoc="0" locked="0" layoutInCell="1" allowOverlap="1" wp14:anchorId="52DD2001" wp14:editId="0821A321">
                <wp:simplePos x="0" y="0"/>
                <wp:positionH relativeFrom="page">
                  <wp:posOffset>2468880</wp:posOffset>
                </wp:positionH>
                <wp:positionV relativeFrom="paragraph">
                  <wp:posOffset>774065</wp:posOffset>
                </wp:positionV>
                <wp:extent cx="1432560" cy="16129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560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3450" w:rsidRDefault="00DF3450">
                            <w:pPr>
                              <w:pStyle w:val="20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ind w:right="0"/>
                            </w:pPr>
                            <w:r>
                              <w:rPr>
                                <w:u w:val="none"/>
                              </w:rPr>
                              <w:t>администрация МО "Ныгда"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8" type="#_x0000_t202" style="position:absolute;margin-left:194.4pt;margin-top:60.95pt;width:112.8pt;height:12.7pt;z-index:125829382;visibility:visible;mso-wrap-style:none;mso-wrap-distance-left:0;mso-wrap-distance-top:60.95pt;mso-wrap-distance-right:0;mso-wrap-distance-bottom:49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" filled="f" stroked="f">
                <v:textbox inset="0,0,0,0">
                  <w:txbxContent>
                    <w:p w:rsidR="00DF3450" w:rsidRDefault="00DF3450">
                      <w:pPr>
                        <w:pStyle w:val="20"/>
                        <w:pBdr>
                          <w:bottom w:val="single" w:sz="4" w:space="0" w:color="auto"/>
                        </w:pBdr>
                        <w:shd w:val="clear" w:color="auto" w:fill="auto"/>
                        <w:ind w:right="0"/>
                      </w:pPr>
                      <w:r>
                        <w:rPr>
                          <w:u w:val="none"/>
                        </w:rPr>
                        <w:t>администрация МО "Ныгда"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207135" distB="0" distL="0" distR="0" simplePos="0" relativeHeight="125829384" behindDoc="0" locked="0" layoutInCell="1" allowOverlap="1" wp14:anchorId="0D7BD786" wp14:editId="6307DB70">
                <wp:simplePos x="0" y="0"/>
                <wp:positionH relativeFrom="page">
                  <wp:posOffset>597535</wp:posOffset>
                </wp:positionH>
                <wp:positionV relativeFrom="paragraph">
                  <wp:posOffset>1207135</wp:posOffset>
                </wp:positionV>
                <wp:extent cx="5861050" cy="35687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1050" cy="356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3450" w:rsidRDefault="00DF3450">
                            <w:pPr>
                              <w:pStyle w:val="20"/>
                              <w:shd w:val="clear" w:color="auto" w:fill="auto"/>
                              <w:spacing w:line="319" w:lineRule="auto"/>
                              <w:ind w:right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u w:val="none"/>
                              </w:rPr>
                              <w:t xml:space="preserve">Учреждение </w:t>
                            </w:r>
                            <w:r>
                              <w:t xml:space="preserve">Муниципальное бюджетное учреждение культуры "Информационно-культурный центр" МО "Ныгда" </w:t>
                            </w:r>
                            <w:r>
                              <w:rPr>
                                <w:sz w:val="16"/>
                                <w:szCs w:val="16"/>
                                <w:u w:val="none"/>
                              </w:rPr>
                              <w:t>Единица измерения: руб.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9" type="#_x0000_t202" style="position:absolute;margin-left:47.05pt;margin-top:95.05pt;width:461.5pt;height:28.1pt;z-index:125829384;visibility:visible;mso-wrap-style:square;mso-wrap-distance-left:0;mso-wrap-distance-top:95.0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" filled="f" stroked="f">
                <v:textbox inset="0,0,0,0">
                  <w:txbxContent>
                    <w:p w:rsidR="00DF3450" w:rsidRDefault="00DF3450">
                      <w:pPr>
                        <w:pStyle w:val="20"/>
                        <w:shd w:val="clear" w:color="auto" w:fill="auto"/>
                        <w:spacing w:line="319" w:lineRule="auto"/>
                        <w:ind w:right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u w:val="none"/>
                        </w:rPr>
                        <w:t xml:space="preserve">Учреждение </w:t>
                      </w:r>
                      <w:r>
                        <w:t xml:space="preserve">Муниципальное бюджетное учреждение культуры "Информационно-культурный центр" МО "Ныгда" </w:t>
                      </w:r>
                      <w:r>
                        <w:rPr>
                          <w:sz w:val="16"/>
                          <w:szCs w:val="16"/>
                          <w:u w:val="none"/>
                        </w:rPr>
                        <w:t>Единица измерения: руб.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426720" distB="15240" distL="0" distR="0" simplePos="0" relativeHeight="125829386" behindDoc="0" locked="0" layoutInCell="1" allowOverlap="1" wp14:anchorId="3F7A3486" wp14:editId="4E3DD48B">
                <wp:simplePos x="0" y="0"/>
                <wp:positionH relativeFrom="page">
                  <wp:posOffset>8434070</wp:posOffset>
                </wp:positionH>
                <wp:positionV relativeFrom="paragraph">
                  <wp:posOffset>426720</wp:posOffset>
                </wp:positionV>
                <wp:extent cx="969010" cy="112141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010" cy="1121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3450" w:rsidRDefault="00DF3450">
                            <w:pPr>
                              <w:pStyle w:val="30"/>
                              <w:shd w:val="clear" w:color="auto" w:fill="auto"/>
                              <w:spacing w:after="120"/>
                            </w:pPr>
                            <w:r>
                              <w:t>Дата</w:t>
                            </w:r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</w:pPr>
                            <w:r>
                              <w:t>по Сводному реестру</w:t>
                            </w:r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</w:pPr>
                            <w:r>
                              <w:t>глава по БК по Сводному реестру</w:t>
                            </w:r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</w:pPr>
                            <w:r>
                              <w:t>ИНН</w:t>
                            </w:r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</w:pPr>
                            <w:r>
                              <w:t>КПП</w:t>
                            </w:r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  <w:spacing w:after="80"/>
                            </w:pPr>
                            <w:r>
                              <w:t>по ОКЕИ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30" type="#_x0000_t202" style="position:absolute;margin-left:664.1pt;margin-top:33.6pt;width:76.3pt;height:88.3pt;z-index:125829386;visibility:visible;mso-wrap-style:square;mso-wrap-distance-left:0;mso-wrap-distance-top:33.6pt;mso-wrap-distance-right:0;mso-wrap-distance-bottom:1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" filled="f" stroked="f">
                <v:textbox inset="0,0,0,0">
                  <w:txbxContent>
                    <w:p w:rsidR="00DF3450" w:rsidRDefault="00DF3450">
                      <w:pPr>
                        <w:pStyle w:val="30"/>
                        <w:shd w:val="clear" w:color="auto" w:fill="auto"/>
                        <w:spacing w:after="120"/>
                      </w:pPr>
                      <w:r>
                        <w:t>Дата</w:t>
                      </w:r>
                    </w:p>
                    <w:p w:rsidR="00DF3450" w:rsidRDefault="00DF3450">
                      <w:pPr>
                        <w:pStyle w:val="30"/>
                        <w:shd w:val="clear" w:color="auto" w:fill="auto"/>
                      </w:pPr>
                      <w:r>
                        <w:t>по Сводному реестру</w:t>
                      </w:r>
                    </w:p>
                    <w:p w:rsidR="00DF3450" w:rsidRDefault="00DF3450">
                      <w:pPr>
                        <w:pStyle w:val="30"/>
                        <w:shd w:val="clear" w:color="auto" w:fill="auto"/>
                      </w:pPr>
                      <w:r>
                        <w:t>глава по БК по Сводному реестру</w:t>
                      </w:r>
                    </w:p>
                    <w:p w:rsidR="00DF3450" w:rsidRDefault="00DF3450">
                      <w:pPr>
                        <w:pStyle w:val="30"/>
                        <w:shd w:val="clear" w:color="auto" w:fill="auto"/>
                      </w:pPr>
                      <w:r>
                        <w:t>ИНН</w:t>
                      </w:r>
                    </w:p>
                    <w:p w:rsidR="00DF3450" w:rsidRDefault="00DF3450">
                      <w:pPr>
                        <w:pStyle w:val="30"/>
                        <w:shd w:val="clear" w:color="auto" w:fill="auto"/>
                      </w:pPr>
                      <w:r>
                        <w:t>КПП</w:t>
                      </w:r>
                    </w:p>
                    <w:p w:rsidR="00DF3450" w:rsidRDefault="00DF3450">
                      <w:pPr>
                        <w:pStyle w:val="30"/>
                        <w:shd w:val="clear" w:color="auto" w:fill="auto"/>
                        <w:spacing w:after="80"/>
                      </w:pPr>
                      <w:r>
                        <w:t>по ОКЕИ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w:drawing>
          <wp:anchor distT="149225" distB="8890" distL="0" distR="0" simplePos="0" relativeHeight="125829388" behindDoc="0" locked="0" layoutInCell="1" allowOverlap="1" wp14:anchorId="350FA67F" wp14:editId="34733359">
            <wp:simplePos x="0" y="0"/>
            <wp:positionH relativeFrom="page">
              <wp:posOffset>9445625</wp:posOffset>
            </wp:positionH>
            <wp:positionV relativeFrom="paragraph">
              <wp:posOffset>149225</wp:posOffset>
            </wp:positionV>
            <wp:extent cx="682625" cy="1408430"/>
            <wp:effectExtent l="0" t="0" r="0" b="0"/>
            <wp:wrapTopAndBottom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82625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2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7"/>
        <w:gridCol w:w="247"/>
        <w:gridCol w:w="247"/>
        <w:gridCol w:w="247"/>
        <w:gridCol w:w="247"/>
        <w:gridCol w:w="247"/>
        <w:gridCol w:w="247"/>
        <w:gridCol w:w="247"/>
        <w:gridCol w:w="246"/>
        <w:gridCol w:w="246"/>
        <w:gridCol w:w="246"/>
        <w:gridCol w:w="75"/>
        <w:gridCol w:w="171"/>
        <w:gridCol w:w="236"/>
        <w:gridCol w:w="246"/>
        <w:gridCol w:w="246"/>
        <w:gridCol w:w="246"/>
        <w:gridCol w:w="246"/>
        <w:gridCol w:w="213"/>
        <w:gridCol w:w="33"/>
        <w:gridCol w:w="246"/>
        <w:gridCol w:w="246"/>
        <w:gridCol w:w="246"/>
        <w:gridCol w:w="30"/>
        <w:gridCol w:w="216"/>
        <w:gridCol w:w="246"/>
        <w:gridCol w:w="157"/>
        <w:gridCol w:w="79"/>
        <w:gridCol w:w="236"/>
        <w:gridCol w:w="246"/>
        <w:gridCol w:w="246"/>
        <w:gridCol w:w="246"/>
        <w:gridCol w:w="246"/>
        <w:gridCol w:w="246"/>
        <w:gridCol w:w="59"/>
        <w:gridCol w:w="187"/>
        <w:gridCol w:w="246"/>
        <w:gridCol w:w="246"/>
        <w:gridCol w:w="122"/>
        <w:gridCol w:w="124"/>
        <w:gridCol w:w="246"/>
        <w:gridCol w:w="54"/>
        <w:gridCol w:w="192"/>
        <w:gridCol w:w="236"/>
        <w:gridCol w:w="246"/>
        <w:gridCol w:w="246"/>
        <w:gridCol w:w="246"/>
        <w:gridCol w:w="246"/>
        <w:gridCol w:w="246"/>
        <w:gridCol w:w="205"/>
        <w:gridCol w:w="41"/>
        <w:gridCol w:w="98"/>
        <w:gridCol w:w="97"/>
        <w:gridCol w:w="41"/>
        <w:gridCol w:w="195"/>
        <w:gridCol w:w="51"/>
        <w:gridCol w:w="185"/>
        <w:gridCol w:w="51"/>
        <w:gridCol w:w="185"/>
        <w:gridCol w:w="51"/>
        <w:gridCol w:w="185"/>
        <w:gridCol w:w="51"/>
        <w:gridCol w:w="185"/>
        <w:gridCol w:w="51"/>
        <w:gridCol w:w="236"/>
        <w:gridCol w:w="246"/>
        <w:gridCol w:w="236"/>
        <w:gridCol w:w="236"/>
        <w:gridCol w:w="236"/>
        <w:gridCol w:w="246"/>
        <w:gridCol w:w="246"/>
        <w:gridCol w:w="236"/>
        <w:gridCol w:w="246"/>
        <w:gridCol w:w="246"/>
        <w:gridCol w:w="246"/>
        <w:gridCol w:w="236"/>
        <w:gridCol w:w="246"/>
        <w:gridCol w:w="356"/>
        <w:gridCol w:w="71"/>
        <w:gridCol w:w="4543"/>
      </w:tblGrid>
      <w:tr w:rsidR="00F75F24" w:rsidRPr="00F75F24" w:rsidTr="00801843">
        <w:trPr>
          <w:gridAfter w:val="28"/>
          <w:wAfter w:w="9436" w:type="dxa"/>
          <w:trHeight w:val="210"/>
        </w:trPr>
        <w:tc>
          <w:tcPr>
            <w:tcW w:w="10644" w:type="dxa"/>
            <w:gridSpan w:val="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3772EA" w:rsidP="00F75F24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0184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Раздел 1. Поступления и выплаты</w:t>
            </w:r>
          </w:p>
        </w:tc>
      </w:tr>
      <w:tr w:rsidR="00F75F24" w:rsidRPr="00F75F24" w:rsidTr="00801843">
        <w:trPr>
          <w:trHeight w:val="4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801843" w:rsidRPr="00801843" w:rsidTr="00801843">
        <w:trPr>
          <w:gridAfter w:val="1"/>
          <w:wAfter w:w="4543" w:type="dxa"/>
          <w:trHeight w:val="22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Наименование показателя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Код строки</w:t>
            </w:r>
            <w:r w:rsidR="0080184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Код по бюджетной классификации Российской Федерации 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vertAlign w:val="superscript"/>
                <w:lang w:bidi="ar-SA"/>
              </w:rPr>
              <w:t>3</w:t>
            </w:r>
            <w:r w:rsidR="0080184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Аналити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ческий код 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vertAlign w:val="superscript"/>
                <w:lang w:bidi="ar-SA"/>
              </w:rPr>
              <w:t>4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Сумма </w:t>
            </w:r>
          </w:p>
        </w:tc>
      </w:tr>
      <w:tr w:rsidR="00801843" w:rsidRPr="00801843" w:rsidTr="00801843">
        <w:trPr>
          <w:trHeight w:val="225"/>
        </w:trPr>
        <w:tc>
          <w:tcPr>
            <w:tcW w:w="278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01843" w:rsidRPr="00801843" w:rsidRDefault="00801843" w:rsidP="0080184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 2025 г.</w:t>
            </w:r>
          </w:p>
          <w:p w:rsidR="00801843" w:rsidRPr="00F75F24" w:rsidRDefault="00801843" w:rsidP="0080184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текущий финансовый год</w:t>
            </w:r>
          </w:p>
        </w:tc>
        <w:tc>
          <w:tcPr>
            <w:tcW w:w="1604" w:type="dxa"/>
            <w:gridSpan w:val="7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843" w:rsidRPr="00F75F24" w:rsidRDefault="00801843" w:rsidP="00F75F24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 20</w:t>
            </w:r>
          </w:p>
        </w:tc>
        <w:tc>
          <w:tcPr>
            <w:tcW w:w="8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26</w:t>
            </w:r>
          </w:p>
        </w:tc>
        <w:tc>
          <w:tcPr>
            <w:tcW w:w="61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</w:t>
            </w:r>
            <w:proofErr w:type="gramStart"/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</w:t>
            </w:r>
            <w:proofErr w:type="gramEnd"/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.</w:t>
            </w:r>
          </w:p>
        </w:tc>
        <w:tc>
          <w:tcPr>
            <w:tcW w:w="160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843" w:rsidRPr="00F75F24" w:rsidRDefault="00801843" w:rsidP="00F75F24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 20</w:t>
            </w:r>
          </w:p>
        </w:tc>
        <w:tc>
          <w:tcPr>
            <w:tcW w:w="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27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</w:t>
            </w:r>
            <w:proofErr w:type="gramStart"/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</w:t>
            </w:r>
            <w:proofErr w:type="gramEnd"/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.</w:t>
            </w:r>
          </w:p>
        </w:tc>
        <w:tc>
          <w:tcPr>
            <w:tcW w:w="186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843" w:rsidRPr="00F75F24" w:rsidRDefault="00801843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 пределами планового периода</w:t>
            </w:r>
          </w:p>
        </w:tc>
        <w:tc>
          <w:tcPr>
            <w:tcW w:w="236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545" w:type="dxa"/>
            <w:gridSpan w:val="15"/>
            <w:tcBorders>
              <w:right w:val="single" w:sz="4" w:space="0" w:color="auto"/>
            </w:tcBorders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614" w:type="dxa"/>
            <w:gridSpan w:val="2"/>
            <w:vMerge w:val="restart"/>
            <w:tcBorders>
              <w:left w:val="single" w:sz="4" w:space="0" w:color="auto"/>
            </w:tcBorders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801843" w:rsidRPr="00801843" w:rsidTr="00801843">
        <w:trPr>
          <w:trHeight w:val="780"/>
        </w:trPr>
        <w:tc>
          <w:tcPr>
            <w:tcW w:w="2789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01843" w:rsidRPr="00F75F24" w:rsidRDefault="00801843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024" w:type="dxa"/>
            <w:gridSpan w:val="1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01843" w:rsidRPr="00F75F24" w:rsidRDefault="00801843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первый год планового периода</w:t>
            </w:r>
          </w:p>
        </w:tc>
        <w:tc>
          <w:tcPr>
            <w:tcW w:w="282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843" w:rsidRPr="00F75F24" w:rsidRDefault="00801843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второй год планового периода</w:t>
            </w:r>
          </w:p>
        </w:tc>
        <w:tc>
          <w:tcPr>
            <w:tcW w:w="186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545" w:type="dxa"/>
            <w:gridSpan w:val="15"/>
            <w:tcBorders>
              <w:right w:val="single" w:sz="4" w:space="0" w:color="auto"/>
            </w:tcBorders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614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:rsidR="00801843" w:rsidRPr="00F75F24" w:rsidRDefault="00801843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801843" w:rsidRPr="00801843" w:rsidTr="00801843">
        <w:trPr>
          <w:gridAfter w:val="1"/>
          <w:wAfter w:w="4543" w:type="dxa"/>
          <w:trHeight w:val="24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23 4 5 6 7 8 </w:t>
            </w:r>
          </w:p>
        </w:tc>
      </w:tr>
      <w:tr w:rsidR="00801843" w:rsidRPr="00801843" w:rsidTr="00801843">
        <w:trPr>
          <w:gridAfter w:val="1"/>
          <w:wAfter w:w="4543" w:type="dxa"/>
          <w:trHeight w:val="25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Остаток средств на начало текущего финансового года 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vertAlign w:val="superscript"/>
                <w:lang w:bidi="ar-SA"/>
              </w:rPr>
              <w:t>5</w:t>
            </w:r>
          </w:p>
        </w:tc>
        <w:tc>
          <w:tcPr>
            <w:tcW w:w="5032" w:type="dxa"/>
            <w:gridSpan w:val="2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0001х х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5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Остаток средств на конец текущего финансового года 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vertAlign w:val="superscript"/>
                <w:lang w:bidi="ar-SA"/>
              </w:rPr>
              <w:t>5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0002х х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4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Доходы, всего: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1000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   3 308 953,00 1 966 100,00 2 110 500,00   </w:t>
            </w:r>
          </w:p>
        </w:tc>
      </w:tr>
      <w:tr w:rsidR="00801843" w:rsidRPr="00801843" w:rsidTr="00801843">
        <w:trPr>
          <w:gridAfter w:val="1"/>
          <w:wAfter w:w="4543" w:type="dxa"/>
          <w:trHeight w:val="45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доходы от собственности,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1100120          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200" w:firstLine="44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1110           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40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200" w:firstLine="44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vAlign w:val="center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оказания услуг, работ, компенсации затрат учреждений, всего</w:t>
            </w:r>
          </w:p>
        </w:tc>
        <w:tc>
          <w:tcPr>
            <w:tcW w:w="5032" w:type="dxa"/>
            <w:gridSpan w:val="2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1200130   3 308 953,00 1 966 100,00 2 110 500,00   </w:t>
            </w:r>
          </w:p>
        </w:tc>
      </w:tr>
      <w:tr w:rsidR="00801843" w:rsidRPr="00801843" w:rsidTr="00801843">
        <w:trPr>
          <w:gridAfter w:val="1"/>
          <w:wAfter w:w="4543" w:type="dxa"/>
          <w:trHeight w:val="67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в том числе: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субсидии на финансовое обеспечение выполнения государственного (муниципального) задания за счет средств бюджета публично-правового образования, создавшего учреждение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1210130          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45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1220130          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 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штрафов, пеней, иных сумм принудительного изъятия,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1300140          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200" w:firstLine="44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1310140          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200" w:firstLine="44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vAlign w:val="center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безвозмездные денежные поступления,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1400150          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1410150          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целевые субсидии</w:t>
            </w:r>
          </w:p>
        </w:tc>
        <w:tc>
          <w:tcPr>
            <w:tcW w:w="5032" w:type="dxa"/>
            <w:gridSpan w:val="29"/>
            <w:vAlign w:val="center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на осуществление капитальных вложений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1420150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доходы,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1500180          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1510180          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 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операций с активами,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1900           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 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vAlign w:val="center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801843" w:rsidRPr="00801843" w:rsidTr="00801843">
        <w:trPr>
          <w:gridAfter w:val="1"/>
          <w:wAfter w:w="4543" w:type="dxa"/>
          <w:trHeight w:val="255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прочие поступления, всего 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vertAlign w:val="superscript"/>
                <w:lang w:bidi="ar-SA"/>
              </w:rPr>
              <w:t>6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1980х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67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из них: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увеличение остатков денежных средств за счет возврата дебиторской задолженности прошлых лет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1981510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 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Расходы,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2000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х   3 308 953,00 1 966 100,00 2 110 500,00   </w:t>
            </w:r>
          </w:p>
        </w:tc>
      </w:tr>
      <w:tr w:rsidR="00801843" w:rsidRPr="00801843" w:rsidTr="00801843">
        <w:trPr>
          <w:gridAfter w:val="1"/>
          <w:wAfter w:w="4543" w:type="dxa"/>
          <w:trHeight w:val="45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200" w:firstLine="44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на выплаты персоналу,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2100х   2 934 187,20 1 748 600,00 1 876 400,00 х </w:t>
            </w:r>
          </w:p>
        </w:tc>
      </w:tr>
      <w:tr w:rsidR="00801843" w:rsidRPr="00801843" w:rsidTr="00801843">
        <w:trPr>
          <w:gridAfter w:val="1"/>
          <w:wAfter w:w="4543" w:type="dxa"/>
          <w:trHeight w:val="45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оплата труда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2110111   2 253 600,00 1 343 000,00 1 441 200,00 х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выплаты персоналу, в том числе компенсационного характера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2120112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45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выплаты, за исключением фонда оплаты труда учреждения, для выполнения отдельных полномочий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2130113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45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по оплате труда работников и иные выплаты работникам учреждений,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2140119   680 587,20 405 600,00 435 200,00 х </w:t>
            </w:r>
          </w:p>
        </w:tc>
      </w:tr>
      <w:tr w:rsidR="00801843" w:rsidRPr="00801843" w:rsidTr="00801843">
        <w:trPr>
          <w:gridAfter w:val="1"/>
          <w:wAfter w:w="4543" w:type="dxa"/>
          <w:trHeight w:val="45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400" w:firstLine="88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на выплаты по оплате труда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2141119   680 587,20 405 600,00 435 200,00 х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400" w:firstLine="88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 иные выплаты работникам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2142119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2150131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51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2160133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37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выплаты военнослужащим и сотрудникам, имеющим специальные звания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2170134          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42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страховые взносы на обязательное социальное страхование в части выплат персоналу, подлежащих обложению страховыми взносами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2180139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43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400" w:firstLine="88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на оплату труда стажеров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2181139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социальные и иные выплаты населению,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2200300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43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2210320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67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400" w:firstLine="88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из них: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2211321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400" w:firstLine="88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 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43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выплата стипендий, осуществление иных расходов на социальную поддержку обучающихся за счет сре</w:t>
            </w:r>
            <w:proofErr w:type="gramStart"/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дств ст</w:t>
            </w:r>
            <w:proofErr w:type="gramEnd"/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ипендиального фонда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2220340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67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 премирование физических лиц за достижения в области культуры, искусства, образования, науки и техники, а также на предоставление грантов с целью поддержки проектов в области науки, культуры и искусства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2230350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spacing w:after="240"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выплаты населению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2240360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2300850   4 000,00 1 000,00 2 000,00 х </w:t>
            </w:r>
          </w:p>
        </w:tc>
      </w:tr>
      <w:tr w:rsidR="00801843" w:rsidRPr="00801843" w:rsidTr="00801843">
        <w:trPr>
          <w:gridAfter w:val="1"/>
          <w:wAfter w:w="4543" w:type="dxa"/>
          <w:trHeight w:val="43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из них: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налог на имущество организаций и земельный налог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2310851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43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2320852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2330853   4 000,00 1 000,00 2 000,00 х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безвозмездные перечисления организациям и физическим лицам,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2400х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43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из них: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гранты, предоставляемые бюджетным учреждениям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2410613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4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гранты, предоставляемые автономным учреждениям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2420623          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43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гранты, предоставляемые иным некоммерческим организациям (за исключением бюджетных и автономных учреждений)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2430634          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19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гранты, предоставляемые другим организациям и физическим лицам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2440810          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в международные организации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2450862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43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платежи в целях обеспечения реализации соглашений с правительствами иностранных государств и международными организациями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2460863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22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прочие выплаты (кроме выплат на закупку товаров, работ, услуг)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2500х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43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2520831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5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100" w:firstLine="22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закупку товаров, работ, услуг, всего 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vertAlign w:val="superscript"/>
                <w:lang w:bidi="ar-SA"/>
              </w:rPr>
              <w:t>7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2600х   370 765,80 216 500,00 232 100,00   </w:t>
            </w:r>
          </w:p>
        </w:tc>
      </w:tr>
      <w:tr w:rsidR="00801843" w:rsidRPr="00801843" w:rsidTr="00801843">
        <w:trPr>
          <w:gridAfter w:val="1"/>
          <w:wAfter w:w="4543" w:type="dxa"/>
          <w:trHeight w:val="43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закупку научно-исследовательских и опытно-конструкторских работ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2610241          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43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закупку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032" w:type="dxa"/>
            <w:gridSpan w:val="2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2630243          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5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прочую закупку товаров, работ и услуг, всего</w:t>
            </w:r>
          </w:p>
        </w:tc>
        <w:tc>
          <w:tcPr>
            <w:tcW w:w="503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2640244   370 765,80 216 500,00 232 100,00   </w:t>
            </w:r>
          </w:p>
        </w:tc>
      </w:tr>
      <w:tr w:rsidR="00801843" w:rsidRPr="00801843" w:rsidTr="00801843">
        <w:trPr>
          <w:gridAfter w:val="1"/>
          <w:wAfter w:w="4543" w:type="dxa"/>
          <w:trHeight w:val="22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400" w:firstLine="88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из них: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255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5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  <w:t> 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310          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5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  <w:t> 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340          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5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  <w:t> 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5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  <w:t> 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5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  <w:t> 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5"/>
        </w:trPr>
        <w:tc>
          <w:tcPr>
            <w:tcW w:w="10505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400" w:firstLine="88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503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i/>
                <w:iCs/>
                <w:color w:val="FF0000"/>
                <w:sz w:val="22"/>
                <w:szCs w:val="22"/>
                <w:lang w:bidi="ar-SA"/>
              </w:rPr>
              <w:t> 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 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2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300" w:firstLine="66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капитальные вложения в объекты государственной (муниципальной) собственности, всего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2650400          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67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400" w:firstLine="88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приобретение объектов недвижимого имущества государственными (муниципальными) учреждениями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2651406          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45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400" w:firstLine="88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строительство (реконструкция) объектов недвижимого имущества государственными (муниципальными) учреждениями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2652407           </w:t>
            </w:r>
          </w:p>
        </w:tc>
      </w:tr>
      <w:tr w:rsidR="00801843" w:rsidRPr="00801843" w:rsidTr="00801843">
        <w:trPr>
          <w:gridAfter w:val="1"/>
          <w:wAfter w:w="4543" w:type="dxa"/>
          <w:trHeight w:val="25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Выплаты, уменьшающие доход, всего </w:t>
            </w:r>
            <w:r w:rsidRPr="00F75F24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vertAlign w:val="superscript"/>
                <w:lang w:bidi="ar-SA"/>
              </w:rPr>
              <w:t>8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3000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100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45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200" w:firstLine="44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 том числе: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налог на прибыль 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vertAlign w:val="superscript"/>
                <w:lang w:bidi="ar-SA"/>
              </w:rPr>
              <w:t>8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3010 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5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200" w:firstLine="44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налог на добавленную стоимость 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vertAlign w:val="superscript"/>
                <w:lang w:bidi="ar-SA"/>
              </w:rPr>
              <w:t>8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3020 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5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200" w:firstLine="44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прочие налоги, уменьшающие доход 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vertAlign w:val="superscript"/>
                <w:lang w:bidi="ar-SA"/>
              </w:rPr>
              <w:t>8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3030 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255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Прочие выплаты, всего </w:t>
            </w:r>
            <w:r w:rsidRPr="00F75F24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vertAlign w:val="superscript"/>
                <w:lang w:bidi="ar-SA"/>
              </w:rPr>
              <w:t>9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4000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х         х </w:t>
            </w:r>
          </w:p>
        </w:tc>
      </w:tr>
      <w:tr w:rsidR="00801843" w:rsidRPr="00801843" w:rsidTr="00801843">
        <w:trPr>
          <w:gridAfter w:val="1"/>
          <w:wAfter w:w="4543" w:type="dxa"/>
          <w:trHeight w:val="450"/>
        </w:trPr>
        <w:tc>
          <w:tcPr>
            <w:tcW w:w="10505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5F24" w:rsidRPr="00F75F24" w:rsidRDefault="00F75F24" w:rsidP="00801843">
            <w:pPr>
              <w:widowControl/>
              <w:ind w:firstLineChars="200" w:firstLine="440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из них:</w:t>
            </w: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возврат в бюджет средств субсидии</w:t>
            </w:r>
          </w:p>
        </w:tc>
        <w:tc>
          <w:tcPr>
            <w:tcW w:w="503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5F24" w:rsidRPr="00F75F24" w:rsidRDefault="00F75F24" w:rsidP="00F75F24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F75F24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4010610         х </w:t>
            </w:r>
          </w:p>
        </w:tc>
      </w:tr>
    </w:tbl>
    <w:p w:rsidR="007F21DF" w:rsidRPr="008E0607" w:rsidRDefault="007F21DF" w:rsidP="00801843">
      <w:pPr>
        <w:spacing w:line="1" w:lineRule="exact"/>
      </w:pPr>
      <w:bookmarkStart w:id="2" w:name="_GoBack"/>
      <w:bookmarkEnd w:id="2"/>
    </w:p>
    <w:sectPr w:rsidR="007F21DF" w:rsidRPr="008E0607">
      <w:pgSz w:w="16840" w:h="11900" w:orient="landscape"/>
      <w:pgMar w:top="1246" w:right="894" w:bottom="350" w:left="932" w:header="818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692" w:rsidRDefault="00517692">
      <w:r>
        <w:separator/>
      </w:r>
    </w:p>
  </w:endnote>
  <w:endnote w:type="continuationSeparator" w:id="0">
    <w:p w:rsidR="00517692" w:rsidRDefault="00517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692" w:rsidRDefault="00517692"/>
  </w:footnote>
  <w:footnote w:type="continuationSeparator" w:id="0">
    <w:p w:rsidR="00517692" w:rsidRDefault="0051769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7F21DF"/>
    <w:rsid w:val="000D67A2"/>
    <w:rsid w:val="00132D48"/>
    <w:rsid w:val="003772EA"/>
    <w:rsid w:val="004B0619"/>
    <w:rsid w:val="00517692"/>
    <w:rsid w:val="005F2E34"/>
    <w:rsid w:val="00601F82"/>
    <w:rsid w:val="007F21DF"/>
    <w:rsid w:val="00801843"/>
    <w:rsid w:val="008E0607"/>
    <w:rsid w:val="009B3ED2"/>
    <w:rsid w:val="00DC1F52"/>
    <w:rsid w:val="00DF3450"/>
    <w:rsid w:val="00F75F24"/>
    <w:rsid w:val="00FA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singl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0" w:line="324" w:lineRule="auto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right="90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ind w:right="180"/>
      <w:jc w:val="righ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57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DC1F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1F5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singl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0" w:line="324" w:lineRule="auto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right="90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ind w:right="180"/>
      <w:jc w:val="righ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57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DC1F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1F5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метод3</dc:creator>
  <cp:lastModifiedBy>Андрей</cp:lastModifiedBy>
  <cp:revision>3</cp:revision>
  <cp:lastPrinted>2025-01-30T02:07:00Z</cp:lastPrinted>
  <dcterms:created xsi:type="dcterms:W3CDTF">2025-01-30T02:09:00Z</dcterms:created>
  <dcterms:modified xsi:type="dcterms:W3CDTF">2025-10-06T07:03:00Z</dcterms:modified>
</cp:coreProperties>
</file>