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DD" w:rsidRPr="00011B2E" w:rsidRDefault="00654B2F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11.01.2019</w:t>
      </w:r>
      <w:r w:rsidR="00F25ADD" w:rsidRPr="00011B2E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4</w:t>
      </w:r>
      <w:r w:rsidR="00F25ADD" w:rsidRPr="00011B2E">
        <w:rPr>
          <w:rFonts w:ascii="Arial" w:hAnsi="Arial" w:cs="Arial"/>
          <w:b/>
          <w:sz w:val="32"/>
          <w:szCs w:val="32"/>
        </w:rPr>
        <w:t>-П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АЛАРСКИЙ РАЙОН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F25ADD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F25ADD" w:rsidRPr="00011B2E" w:rsidRDefault="00F25ADD" w:rsidP="00F25AD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25ADD" w:rsidRPr="00F25ADD" w:rsidRDefault="00654B2F" w:rsidP="00F25ADD">
      <w:pPr>
        <w:pStyle w:val="a3"/>
        <w:jc w:val="center"/>
        <w:rPr>
          <w:b/>
        </w:rPr>
      </w:pPr>
      <w:r w:rsidRPr="00F25ADD">
        <w:rPr>
          <w:rFonts w:ascii="Arial" w:hAnsi="Arial" w:cs="Arial"/>
          <w:b/>
          <w:sz w:val="32"/>
          <w:szCs w:val="32"/>
        </w:rPr>
        <w:t xml:space="preserve">О ВКЛЮЧЕНИИ </w:t>
      </w:r>
      <w:r>
        <w:rPr>
          <w:rFonts w:ascii="Arial" w:hAnsi="Arial" w:cs="Arial"/>
          <w:b/>
          <w:sz w:val="32"/>
          <w:szCs w:val="32"/>
        </w:rPr>
        <w:t>ПРИОБРЕТЕННЫХ СРЕДСТВ</w:t>
      </w:r>
      <w:r w:rsidRPr="00F25ADD">
        <w:rPr>
          <w:rFonts w:ascii="Arial" w:hAnsi="Arial" w:cs="Arial"/>
          <w:b/>
          <w:sz w:val="32"/>
          <w:szCs w:val="32"/>
        </w:rPr>
        <w:t xml:space="preserve"> В </w:t>
      </w:r>
      <w:r>
        <w:rPr>
          <w:rFonts w:ascii="Arial" w:hAnsi="Arial" w:cs="Arial"/>
          <w:b/>
          <w:sz w:val="32"/>
          <w:szCs w:val="32"/>
        </w:rPr>
        <w:t>Р</w:t>
      </w:r>
      <w:r w:rsidRPr="00F25ADD">
        <w:rPr>
          <w:rFonts w:ascii="Arial" w:hAnsi="Arial" w:cs="Arial"/>
          <w:b/>
          <w:sz w:val="32"/>
          <w:szCs w:val="32"/>
        </w:rPr>
        <w:t>ЕЕСТР МУНИЦИПАЛЬН</w:t>
      </w:r>
      <w:r>
        <w:rPr>
          <w:rFonts w:ascii="Arial" w:hAnsi="Arial" w:cs="Arial"/>
          <w:b/>
          <w:sz w:val="32"/>
          <w:szCs w:val="32"/>
        </w:rPr>
        <w:t>ОГО ИМУЩЕСТВА</w:t>
      </w:r>
    </w:p>
    <w:p w:rsidR="00F25ADD" w:rsidRPr="00011B2E" w:rsidRDefault="00F25ADD" w:rsidP="00D61C1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61C1C" w:rsidRDefault="00F25ADD" w:rsidP="00D61C1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11B2E">
        <w:rPr>
          <w:rFonts w:ascii="Arial" w:hAnsi="Arial" w:cs="Arial"/>
          <w:sz w:val="24"/>
          <w:szCs w:val="24"/>
        </w:rPr>
        <w:t xml:space="preserve">Руководствуясь ст. 14 Федерального закона от 06.10.2003 года </w:t>
      </w:r>
      <w:r>
        <w:rPr>
          <w:rFonts w:ascii="Arial" w:hAnsi="Arial" w:cs="Arial"/>
          <w:sz w:val="24"/>
          <w:szCs w:val="24"/>
        </w:rPr>
        <w:t xml:space="preserve">№131-ФЗ </w:t>
      </w:r>
      <w:r w:rsidRPr="00011B2E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 ст. 6 Устава муниципального образования «Ныгда»</w:t>
      </w:r>
      <w:r w:rsidR="00B95AA4">
        <w:rPr>
          <w:rFonts w:ascii="Arial" w:hAnsi="Arial" w:cs="Arial"/>
          <w:sz w:val="24"/>
          <w:szCs w:val="24"/>
        </w:rPr>
        <w:t>, на основании постановления  главы администрации МО «Ныгда</w:t>
      </w:r>
      <w:r w:rsidR="00D61C1C">
        <w:rPr>
          <w:rFonts w:ascii="Arial" w:hAnsi="Arial" w:cs="Arial"/>
          <w:sz w:val="24"/>
          <w:szCs w:val="24"/>
        </w:rPr>
        <w:t>» от 25.10.2010 г. №18-п «Об организации учета муниципального имущества и ведения реестра муниципального имущества МО «Ныгда»</w:t>
      </w:r>
    </w:p>
    <w:p w:rsidR="00D61C1C" w:rsidRDefault="00D61C1C" w:rsidP="00F25ADD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61C1C" w:rsidRPr="00654B2F" w:rsidRDefault="00654B2F" w:rsidP="00D61C1C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="00D61C1C" w:rsidRPr="00654B2F">
        <w:rPr>
          <w:rFonts w:ascii="Arial" w:hAnsi="Arial" w:cs="Arial"/>
          <w:b/>
          <w:sz w:val="32"/>
          <w:szCs w:val="32"/>
        </w:rPr>
        <w:t>:</w:t>
      </w:r>
    </w:p>
    <w:p w:rsidR="00F25ADD" w:rsidRPr="00011B2E" w:rsidRDefault="00B95AA4" w:rsidP="00F25ADD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33753" w:rsidRPr="000D6DEE" w:rsidRDefault="001D445C" w:rsidP="001D445C">
      <w:pPr>
        <w:spacing w:after="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D61C1C" w:rsidRPr="000D6DEE">
        <w:rPr>
          <w:rFonts w:ascii="Arial" w:hAnsi="Arial" w:cs="Arial"/>
          <w:sz w:val="24"/>
          <w:szCs w:val="24"/>
        </w:rPr>
        <w:t xml:space="preserve">1. Включить в </w:t>
      </w:r>
      <w:r w:rsidR="000D6DEE">
        <w:rPr>
          <w:rFonts w:ascii="Arial" w:hAnsi="Arial" w:cs="Arial"/>
          <w:sz w:val="24"/>
          <w:szCs w:val="24"/>
        </w:rPr>
        <w:t>Р</w:t>
      </w:r>
      <w:r w:rsidR="00D61C1C" w:rsidRPr="000D6DEE">
        <w:rPr>
          <w:rFonts w:ascii="Arial" w:hAnsi="Arial" w:cs="Arial"/>
          <w:sz w:val="24"/>
          <w:szCs w:val="24"/>
        </w:rPr>
        <w:t xml:space="preserve">еестр муниципального </w:t>
      </w:r>
      <w:proofErr w:type="gramStart"/>
      <w:r w:rsidR="00D61C1C" w:rsidRPr="000D6DEE">
        <w:rPr>
          <w:rFonts w:ascii="Arial" w:hAnsi="Arial" w:cs="Arial"/>
          <w:sz w:val="24"/>
          <w:szCs w:val="24"/>
        </w:rPr>
        <w:t>имущества</w:t>
      </w:r>
      <w:proofErr w:type="gramEnd"/>
      <w:r w:rsidR="00D61C1C" w:rsidRPr="000D6DEE">
        <w:rPr>
          <w:rFonts w:ascii="Arial" w:hAnsi="Arial" w:cs="Arial"/>
          <w:sz w:val="24"/>
          <w:szCs w:val="24"/>
        </w:rPr>
        <w:t xml:space="preserve"> следующие </w:t>
      </w:r>
      <w:r w:rsidR="008058FF" w:rsidRPr="000D6DEE">
        <w:rPr>
          <w:rFonts w:ascii="Arial" w:hAnsi="Arial" w:cs="Arial"/>
          <w:sz w:val="24"/>
          <w:szCs w:val="24"/>
        </w:rPr>
        <w:t>приобретенные</w:t>
      </w:r>
      <w:r w:rsidR="00D61C1C" w:rsidRPr="000D6DEE">
        <w:rPr>
          <w:rFonts w:ascii="Arial" w:hAnsi="Arial" w:cs="Arial"/>
          <w:sz w:val="24"/>
          <w:szCs w:val="24"/>
        </w:rPr>
        <w:t xml:space="preserve"> средства:</w:t>
      </w:r>
    </w:p>
    <w:p w:rsidR="00CA1128" w:rsidRDefault="00CA1128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CA1128">
        <w:rPr>
          <w:rFonts w:ascii="Arial" w:hAnsi="Arial" w:cs="Arial"/>
          <w:sz w:val="24"/>
          <w:szCs w:val="24"/>
        </w:rPr>
        <w:t>сирена механическая ручная – 1</w:t>
      </w:r>
      <w:r>
        <w:rPr>
          <w:rFonts w:ascii="Arial" w:hAnsi="Arial" w:cs="Arial"/>
          <w:sz w:val="24"/>
          <w:szCs w:val="24"/>
        </w:rPr>
        <w:t xml:space="preserve">(один) </w:t>
      </w:r>
      <w:r w:rsidRPr="00CA1128">
        <w:rPr>
          <w:rFonts w:ascii="Arial" w:hAnsi="Arial" w:cs="Arial"/>
          <w:sz w:val="24"/>
          <w:szCs w:val="24"/>
        </w:rPr>
        <w:t>шт</w:t>
      </w:r>
      <w:r>
        <w:rPr>
          <w:rFonts w:ascii="Arial" w:hAnsi="Arial" w:cs="Arial"/>
          <w:sz w:val="24"/>
          <w:szCs w:val="24"/>
        </w:rPr>
        <w:t>.</w:t>
      </w:r>
      <w:r w:rsidR="00D61C1C" w:rsidRPr="00CA1128">
        <w:rPr>
          <w:rFonts w:ascii="Arial" w:hAnsi="Arial" w:cs="Arial"/>
          <w:sz w:val="24"/>
          <w:szCs w:val="24"/>
        </w:rPr>
        <w:t>;</w:t>
      </w:r>
    </w:p>
    <w:p w:rsidR="00784CF9" w:rsidRDefault="00784CF9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ранцевый лесной огнетушитель – 5(пять) шт.;</w:t>
      </w:r>
    </w:p>
    <w:p w:rsidR="00CA1128" w:rsidRDefault="00CA1128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металлоискатель – 1(один) шт.;</w:t>
      </w:r>
    </w:p>
    <w:p w:rsidR="00CA1128" w:rsidRDefault="00CA1128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контейнеры для ТБО – 11 (одиннадцать) шт.;</w:t>
      </w:r>
    </w:p>
    <w:p w:rsidR="00CA1128" w:rsidRDefault="00CA1128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коньки хоккейные для </w:t>
      </w:r>
      <w:r w:rsidR="00784CF9">
        <w:rPr>
          <w:rFonts w:ascii="Arial" w:hAnsi="Arial" w:cs="Arial"/>
          <w:sz w:val="24"/>
          <w:szCs w:val="24"/>
        </w:rPr>
        <w:t xml:space="preserve">МБУК </w:t>
      </w:r>
      <w:r>
        <w:rPr>
          <w:rFonts w:ascii="Arial" w:hAnsi="Arial" w:cs="Arial"/>
          <w:sz w:val="24"/>
          <w:szCs w:val="24"/>
        </w:rPr>
        <w:t>ИКЦ МО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 xml:space="preserve">» - </w:t>
      </w:r>
      <w:r w:rsidR="00784CF9">
        <w:rPr>
          <w:rFonts w:ascii="Arial" w:hAnsi="Arial" w:cs="Arial"/>
          <w:sz w:val="24"/>
          <w:szCs w:val="24"/>
        </w:rPr>
        <w:t>5 (пять) шт.;</w:t>
      </w:r>
    </w:p>
    <w:p w:rsidR="00784CF9" w:rsidRDefault="00784CF9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костюмы сценические «Русско-народные» для МБУК ИКЦ МО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 - 17 (двенадцать) шт., из них мужские костюмы - 2 (два) шт., женские костюмы -10 (десять) шт., жилеты мужские – 5 (пять) шт.;</w:t>
      </w:r>
      <w:proofErr w:type="gramEnd"/>
    </w:p>
    <w:p w:rsidR="00784CF9" w:rsidRDefault="00784CF9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сапоги сценические для МБУК ИКЦ МО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 - 5 (пять) шт., ичиги сценические женские – 8 (восемь) шт., ичиги сценические мужские – 5(пять) шт.;</w:t>
      </w:r>
    </w:p>
    <w:p w:rsidR="00784CF9" w:rsidRDefault="00784CF9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уличное освещение в д. 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 xml:space="preserve"> по ул. Назарова от д. № 2 до д. №14 и пер. </w:t>
      </w:r>
      <w:proofErr w:type="gramStart"/>
      <w:r>
        <w:rPr>
          <w:rFonts w:ascii="Arial" w:hAnsi="Arial" w:cs="Arial"/>
          <w:sz w:val="24"/>
          <w:szCs w:val="24"/>
        </w:rPr>
        <w:t>Трудовой</w:t>
      </w:r>
      <w:proofErr w:type="gramEnd"/>
      <w:r w:rsidR="001D445C">
        <w:rPr>
          <w:rFonts w:ascii="Arial" w:hAnsi="Arial" w:cs="Arial"/>
          <w:sz w:val="24"/>
          <w:szCs w:val="24"/>
        </w:rPr>
        <w:t xml:space="preserve"> (включительно)</w:t>
      </w:r>
      <w:r>
        <w:rPr>
          <w:rFonts w:ascii="Arial" w:hAnsi="Arial" w:cs="Arial"/>
          <w:sz w:val="24"/>
          <w:szCs w:val="24"/>
        </w:rPr>
        <w:t xml:space="preserve">, фонари в количестве </w:t>
      </w:r>
      <w:r w:rsidR="001D445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1D445C">
        <w:rPr>
          <w:rFonts w:ascii="Arial" w:hAnsi="Arial" w:cs="Arial"/>
          <w:sz w:val="24"/>
          <w:szCs w:val="24"/>
        </w:rPr>
        <w:t>3 (три) шт.;</w:t>
      </w:r>
    </w:p>
    <w:p w:rsidR="001D445C" w:rsidRDefault="001D445C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уличное освещение в д. Буркова по ул. Школьная, фонари в количестве – 5 (пять) шт.;</w:t>
      </w:r>
    </w:p>
    <w:p w:rsidR="001D445C" w:rsidRDefault="001D445C" w:rsidP="001D445C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1D445C">
        <w:rPr>
          <w:rFonts w:ascii="Arial" w:hAnsi="Arial" w:cs="Arial"/>
          <w:sz w:val="24"/>
          <w:szCs w:val="24"/>
        </w:rPr>
        <w:t xml:space="preserve"> уличное освещение в д. Буркова по ул. Центральная, фонари в количестве – 4 (четыре) шт.</w:t>
      </w:r>
    </w:p>
    <w:p w:rsidR="000D6DEE" w:rsidRPr="001D445C" w:rsidRDefault="000D6DEE" w:rsidP="001D445C">
      <w:pPr>
        <w:spacing w:after="0"/>
        <w:ind w:left="360"/>
        <w:rPr>
          <w:rFonts w:ascii="Arial" w:hAnsi="Arial" w:cs="Arial"/>
          <w:sz w:val="24"/>
          <w:szCs w:val="24"/>
        </w:rPr>
      </w:pPr>
      <w:r w:rsidRPr="001D445C">
        <w:rPr>
          <w:rFonts w:ascii="Arial" w:hAnsi="Arial" w:cs="Arial"/>
          <w:sz w:val="24"/>
          <w:szCs w:val="24"/>
        </w:rPr>
        <w:t>2. Контроль возложить на ответственного за</w:t>
      </w:r>
      <w:r w:rsidR="001D445C">
        <w:rPr>
          <w:rFonts w:ascii="Arial" w:hAnsi="Arial" w:cs="Arial"/>
          <w:sz w:val="24"/>
          <w:szCs w:val="24"/>
        </w:rPr>
        <w:t xml:space="preserve"> ведение Реестра муниципального </w:t>
      </w:r>
      <w:bookmarkStart w:id="0" w:name="_GoBack"/>
      <w:bookmarkEnd w:id="0"/>
      <w:r w:rsidRPr="001D445C">
        <w:rPr>
          <w:rFonts w:ascii="Arial" w:hAnsi="Arial" w:cs="Arial"/>
          <w:sz w:val="24"/>
          <w:szCs w:val="24"/>
        </w:rPr>
        <w:t xml:space="preserve">имущества специалиста 1 категории </w:t>
      </w:r>
      <w:proofErr w:type="spellStart"/>
      <w:r w:rsidRPr="001D445C">
        <w:rPr>
          <w:rFonts w:ascii="Arial" w:hAnsi="Arial" w:cs="Arial"/>
          <w:sz w:val="24"/>
          <w:szCs w:val="24"/>
        </w:rPr>
        <w:t>Инкижинову</w:t>
      </w:r>
      <w:proofErr w:type="spellEnd"/>
      <w:r w:rsidRPr="001D445C">
        <w:rPr>
          <w:rFonts w:ascii="Arial" w:hAnsi="Arial" w:cs="Arial"/>
          <w:sz w:val="24"/>
          <w:szCs w:val="24"/>
        </w:rPr>
        <w:t xml:space="preserve"> О.А.</w:t>
      </w:r>
    </w:p>
    <w:p w:rsidR="000D6DEE" w:rsidRDefault="000D6DEE" w:rsidP="001D445C">
      <w:pPr>
        <w:spacing w:after="0"/>
        <w:rPr>
          <w:rFonts w:ascii="Arial" w:hAnsi="Arial" w:cs="Arial"/>
          <w:sz w:val="24"/>
          <w:szCs w:val="24"/>
        </w:rPr>
      </w:pPr>
    </w:p>
    <w:p w:rsidR="000D6DEE" w:rsidRDefault="000D6DEE" w:rsidP="000D6DEE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058FF" w:rsidRPr="000D6DEE" w:rsidRDefault="000D6DEE" w:rsidP="000D6DEE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образования «Ныгда» И.Т. Саганова</w:t>
      </w:r>
    </w:p>
    <w:sectPr w:rsidR="008058FF" w:rsidRPr="000D6DEE" w:rsidSect="001D445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334E3"/>
    <w:multiLevelType w:val="hybridMultilevel"/>
    <w:tmpl w:val="58D43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B6"/>
    <w:rsid w:val="000776B6"/>
    <w:rsid w:val="000D6DEE"/>
    <w:rsid w:val="001D445C"/>
    <w:rsid w:val="00433753"/>
    <w:rsid w:val="00654B2F"/>
    <w:rsid w:val="00784CF9"/>
    <w:rsid w:val="008058FF"/>
    <w:rsid w:val="008C20A3"/>
    <w:rsid w:val="00B95AA4"/>
    <w:rsid w:val="00CA1128"/>
    <w:rsid w:val="00D61C1C"/>
    <w:rsid w:val="00E429F9"/>
    <w:rsid w:val="00F2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5AD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A11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5AD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A1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cp:lastPrinted>2018-01-12T07:32:00Z</cp:lastPrinted>
  <dcterms:created xsi:type="dcterms:W3CDTF">2018-01-12T06:41:00Z</dcterms:created>
  <dcterms:modified xsi:type="dcterms:W3CDTF">2019-01-18T07:08:00Z</dcterms:modified>
</cp:coreProperties>
</file>