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01.04.2019</w:t>
      </w:r>
      <w:r w:rsidRPr="006557D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19-п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», на основании п. 22 ст. 6 Устава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»,  в соответствии с постановлением главы </w:t>
      </w:r>
      <w:proofErr w:type="spellStart"/>
      <w:r>
        <w:rPr>
          <w:rFonts w:ascii="Arial" w:hAnsi="Arial" w:cs="Arial"/>
        </w:rPr>
        <w:t>Аларского</w:t>
      </w:r>
      <w:proofErr w:type="spellEnd"/>
      <w:r>
        <w:rPr>
          <w:rFonts w:ascii="Arial" w:hAnsi="Arial" w:cs="Arial"/>
        </w:rPr>
        <w:t xml:space="preserve">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A67141" w:rsidRPr="00137779" w:rsidRDefault="00A67141" w:rsidP="00A67141">
      <w:pPr>
        <w:ind w:firstLine="709"/>
        <w:jc w:val="both"/>
        <w:rPr>
          <w:rFonts w:ascii="Arial" w:hAnsi="Arial" w:cs="Arial"/>
        </w:rPr>
      </w:pPr>
      <w:r w:rsidRPr="00137779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Присвоить почтовый адрес земельному участку</w:t>
      </w:r>
      <w:r w:rsidRPr="00C92B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из земель населенных пунктов общей площадью 2 499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для индивидуального жилищного строительства, расположенного Иркутская область, 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район, д. 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, пер. Молодежный, рядом с  участком 2 , следующий почтовый адрес: Российская Федерация, Иркутская область, </w:t>
      </w:r>
      <w:proofErr w:type="spellStart"/>
      <w:r>
        <w:rPr>
          <w:rFonts w:ascii="Arial" w:hAnsi="Arial" w:cs="Arial"/>
        </w:rPr>
        <w:t>Аларский</w:t>
      </w:r>
      <w:proofErr w:type="spellEnd"/>
      <w:r>
        <w:rPr>
          <w:rFonts w:ascii="Arial" w:hAnsi="Arial" w:cs="Arial"/>
        </w:rPr>
        <w:t xml:space="preserve"> район, д. 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, пер. Молодежный, уч. 4;</w:t>
      </w:r>
    </w:p>
    <w:p w:rsidR="00A67141" w:rsidRPr="00137779" w:rsidRDefault="00A67141" w:rsidP="00A6714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Pr="00137779" w:rsidRDefault="00A67141" w:rsidP="00A67141">
      <w:pPr>
        <w:ind w:firstLine="709"/>
        <w:rPr>
          <w:rFonts w:ascii="Arial" w:hAnsi="Arial" w:cs="Arial"/>
        </w:rPr>
      </w:pPr>
    </w:p>
    <w:p w:rsidR="00A67141" w:rsidRPr="00137779" w:rsidRDefault="00A67141" w:rsidP="00A67141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Pr="00137779">
        <w:rPr>
          <w:rFonts w:ascii="Arial" w:hAnsi="Arial" w:cs="Arial"/>
        </w:rPr>
        <w:t xml:space="preserve"> «</w:t>
      </w:r>
      <w:proofErr w:type="spellStart"/>
      <w:r w:rsidRPr="00137779">
        <w:rPr>
          <w:rFonts w:ascii="Arial" w:hAnsi="Arial" w:cs="Arial"/>
        </w:rPr>
        <w:t>Ныгда</w:t>
      </w:r>
      <w:proofErr w:type="spellEnd"/>
      <w:r w:rsidRPr="00137779">
        <w:rPr>
          <w:rFonts w:ascii="Arial" w:hAnsi="Arial" w:cs="Arial"/>
        </w:rPr>
        <w:t>»</w:t>
      </w:r>
    </w:p>
    <w:p w:rsidR="00A67141" w:rsidRPr="00137779" w:rsidRDefault="00A67141" w:rsidP="00A67141">
      <w:pPr>
        <w:ind w:firstLine="709"/>
        <w:rPr>
          <w:rFonts w:ascii="Arial" w:hAnsi="Arial" w:cs="Arial"/>
        </w:rPr>
      </w:pPr>
      <w:r w:rsidRPr="00137779">
        <w:rPr>
          <w:rFonts w:ascii="Arial" w:hAnsi="Arial" w:cs="Arial"/>
        </w:rPr>
        <w:t xml:space="preserve">И.Т. </w:t>
      </w:r>
      <w:proofErr w:type="spellStart"/>
      <w:r w:rsidRPr="00137779">
        <w:rPr>
          <w:rFonts w:ascii="Arial" w:hAnsi="Arial" w:cs="Arial"/>
        </w:rPr>
        <w:t>Саганова</w:t>
      </w:r>
      <w:proofErr w:type="spellEnd"/>
    </w:p>
    <w:p w:rsidR="00A67141" w:rsidRPr="005D1506" w:rsidRDefault="00A67141" w:rsidP="00A67141">
      <w:pPr>
        <w:rPr>
          <w:rFonts w:ascii="Arial" w:hAnsi="Arial" w:cs="Arial"/>
        </w:rPr>
      </w:pPr>
    </w:p>
    <w:p w:rsidR="008D353E" w:rsidRDefault="008D353E">
      <w:bookmarkStart w:id="0" w:name="_GoBack"/>
      <w:bookmarkEnd w:id="0"/>
    </w:p>
    <w:sectPr w:rsidR="008D353E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8D353E"/>
    <w:rsid w:val="00A67141"/>
    <w:rsid w:val="00C7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>SPecialiST RePack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2019-04-02T09:06:00Z</dcterms:created>
  <dcterms:modified xsi:type="dcterms:W3CDTF">2019-04-02T09:06:00Z</dcterms:modified>
</cp:coreProperties>
</file>